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Pr="000A6DE6" w:rsidRDefault="00DF4EC2" w:rsidP="00DF4EC2">
      <w:pPr>
        <w:pStyle w:val="Caption"/>
        <w:jc w:val="left"/>
        <w:rPr>
          <w:i w:val="0"/>
          <w:sz w:val="24"/>
          <w:szCs w:val="22"/>
        </w:rPr>
      </w:pPr>
    </w:p>
    <w:p w14:paraId="128D3C41" w14:textId="77777777" w:rsidR="00FC3E16" w:rsidRPr="000A6DE6" w:rsidRDefault="00FC3E16" w:rsidP="00FC3E16">
      <w:pPr>
        <w:pStyle w:val="Caption"/>
        <w:spacing w:line="360" w:lineRule="auto"/>
        <w:jc w:val="right"/>
        <w:rPr>
          <w:i w:val="0"/>
          <w:sz w:val="18"/>
          <w:szCs w:val="18"/>
        </w:rPr>
      </w:pPr>
      <w:r w:rsidRPr="000A6DE6">
        <w:rPr>
          <w:bCs/>
          <w:i w:val="0"/>
          <w:sz w:val="18"/>
          <w:szCs w:val="18"/>
          <w:lang w:val="fil"/>
        </w:rPr>
        <w:t xml:space="preserve">Authorization#: </w:t>
      </w:r>
      <w:r w:rsidRPr="000A6DE6">
        <w:rPr>
          <w:b w:val="0"/>
          <w:i w:val="0"/>
          <w:sz w:val="18"/>
          <w:szCs w:val="18"/>
          <w:lang w:val="fil"/>
        </w:rPr>
        <w:fldChar w:fldCharType="begin">
          <w:ffData>
            <w:name w:val="Text1"/>
            <w:enabled/>
            <w:calcOnExit w:val="0"/>
            <w:textInput/>
          </w:ffData>
        </w:fldChar>
      </w:r>
      <w:bookmarkStart w:id="0" w:name="Text1"/>
      <w:r w:rsidRPr="000A6DE6">
        <w:rPr>
          <w:b w:val="0"/>
          <w:i w:val="0"/>
          <w:sz w:val="18"/>
          <w:szCs w:val="18"/>
          <w:lang w:val="fil"/>
        </w:rPr>
        <w:instrText xml:space="preserve"> FORMTEXT </w:instrText>
      </w:r>
      <w:r w:rsidRPr="000A6DE6">
        <w:rPr>
          <w:b w:val="0"/>
          <w:i w:val="0"/>
          <w:sz w:val="18"/>
          <w:szCs w:val="18"/>
          <w:lang w:val="fil"/>
        </w:rPr>
      </w:r>
      <w:r w:rsidRPr="000A6DE6">
        <w:rPr>
          <w:b w:val="0"/>
          <w:i w:val="0"/>
          <w:sz w:val="18"/>
          <w:szCs w:val="18"/>
          <w:lang w:val="fil"/>
        </w:rPr>
        <w:fldChar w:fldCharType="separate"/>
      </w:r>
      <w:r w:rsidRPr="000A6DE6">
        <w:rPr>
          <w:b w:val="0"/>
          <w:i w:val="0"/>
          <w:noProof/>
          <w:sz w:val="18"/>
          <w:szCs w:val="18"/>
          <w:u w:val="single"/>
          <w:lang w:val="fil"/>
        </w:rPr>
        <w:t>     </w:t>
      </w:r>
      <w:r w:rsidRPr="000A6DE6">
        <w:rPr>
          <w:b w:val="0"/>
          <w:i w:val="0"/>
          <w:sz w:val="18"/>
          <w:szCs w:val="18"/>
          <w:lang w:val="fil"/>
        </w:rPr>
        <w:fldChar w:fldCharType="end"/>
      </w:r>
      <w:bookmarkEnd w:id="0"/>
      <w:r w:rsidRPr="000A6DE6">
        <w:rPr>
          <w:bCs/>
          <w:i w:val="0"/>
          <w:sz w:val="18"/>
          <w:szCs w:val="18"/>
          <w:lang w:val="fil"/>
        </w:rPr>
        <w:t xml:space="preserve">______________ BCCHP#: </w:t>
      </w:r>
      <w:r w:rsidRPr="000A6DE6">
        <w:rPr>
          <w:b w:val="0"/>
          <w:i w:val="0"/>
          <w:sz w:val="18"/>
          <w:szCs w:val="18"/>
          <w:lang w:val="fil"/>
        </w:rPr>
        <w:fldChar w:fldCharType="begin">
          <w:ffData>
            <w:name w:val="Text2"/>
            <w:enabled/>
            <w:calcOnExit w:val="0"/>
            <w:textInput/>
          </w:ffData>
        </w:fldChar>
      </w:r>
      <w:bookmarkStart w:id="1" w:name="Text2"/>
      <w:r w:rsidRPr="000A6DE6">
        <w:rPr>
          <w:b w:val="0"/>
          <w:i w:val="0"/>
          <w:sz w:val="18"/>
          <w:szCs w:val="18"/>
          <w:lang w:val="fil"/>
        </w:rPr>
        <w:instrText xml:space="preserve"> FORMTEXT </w:instrText>
      </w:r>
      <w:r w:rsidRPr="000A6DE6">
        <w:rPr>
          <w:b w:val="0"/>
          <w:i w:val="0"/>
          <w:sz w:val="18"/>
          <w:szCs w:val="18"/>
          <w:lang w:val="fil"/>
        </w:rPr>
      </w:r>
      <w:r w:rsidRPr="000A6DE6">
        <w:rPr>
          <w:b w:val="0"/>
          <w:i w:val="0"/>
          <w:sz w:val="18"/>
          <w:szCs w:val="18"/>
          <w:lang w:val="fil"/>
        </w:rPr>
        <w:fldChar w:fldCharType="separate"/>
      </w:r>
      <w:r w:rsidRPr="000A6DE6">
        <w:rPr>
          <w:b w:val="0"/>
          <w:i w:val="0"/>
          <w:noProof/>
          <w:sz w:val="18"/>
          <w:szCs w:val="18"/>
          <w:u w:val="single"/>
          <w:lang w:val="fil"/>
        </w:rPr>
        <w:t>     </w:t>
      </w:r>
      <w:r w:rsidRPr="000A6DE6">
        <w:rPr>
          <w:b w:val="0"/>
          <w:i w:val="0"/>
          <w:sz w:val="18"/>
          <w:szCs w:val="18"/>
          <w:lang w:val="fil"/>
        </w:rPr>
        <w:fldChar w:fldCharType="end"/>
      </w:r>
      <w:bookmarkEnd w:id="1"/>
      <w:r w:rsidRPr="000A6DE6">
        <w:rPr>
          <w:bCs/>
          <w:i w:val="0"/>
          <w:sz w:val="18"/>
          <w:szCs w:val="18"/>
          <w:lang w:val="fil"/>
        </w:rPr>
        <w:t xml:space="preserve">________________   </w:t>
      </w:r>
    </w:p>
    <w:p w14:paraId="3B36E95F" w14:textId="77777777" w:rsidR="00D4318D" w:rsidRPr="000A6DE6" w:rsidRDefault="00D4318D" w:rsidP="00D4318D">
      <w:pPr>
        <w:rPr>
          <w:sz w:val="12"/>
          <w:szCs w:val="12"/>
        </w:rPr>
      </w:pPr>
    </w:p>
    <w:p w14:paraId="0AEFF497" w14:textId="77777777" w:rsidR="000A6DE6" w:rsidRPr="000A6DE6" w:rsidRDefault="000A6DE6" w:rsidP="00FC3E16">
      <w:pPr>
        <w:pStyle w:val="Caption"/>
        <w:rPr>
          <w:bCs/>
          <w:i w:val="0"/>
          <w:sz w:val="24"/>
          <w:szCs w:val="22"/>
          <w:lang w:val="fil"/>
        </w:rPr>
      </w:pPr>
      <w:r w:rsidRPr="000A6DE6">
        <w:rPr>
          <w:bCs/>
          <w:i w:val="0"/>
          <w:sz w:val="24"/>
          <w:szCs w:val="22"/>
          <w:lang w:val="fil"/>
        </w:rPr>
        <w:t xml:space="preserve">Breast, Cervical and Colon Health Program Consent   </w:t>
      </w:r>
    </w:p>
    <w:p w14:paraId="128D3C42" w14:textId="6F96E584" w:rsidR="00CB2A8E" w:rsidRPr="000A6DE6" w:rsidRDefault="00FC3E16" w:rsidP="00FC3E16">
      <w:pPr>
        <w:pStyle w:val="Caption"/>
        <w:rPr>
          <w:sz w:val="18"/>
          <w:szCs w:val="18"/>
        </w:rPr>
      </w:pPr>
      <w:r w:rsidRPr="000A6DE6">
        <w:rPr>
          <w:bCs/>
          <w:i w:val="0"/>
          <w:sz w:val="24"/>
          <w:szCs w:val="22"/>
          <w:lang w:val="fil"/>
        </w:rPr>
        <w:t xml:space="preserve">Pahintulot sa Breast, Cervical and Colon Health Program </w:t>
      </w:r>
      <w:r w:rsidRPr="000A6DE6">
        <w:rPr>
          <w:bCs/>
          <w:i w:val="0"/>
          <w:sz w:val="18"/>
          <w:szCs w:val="18"/>
          <w:lang w:val="fil"/>
        </w:rPr>
        <w:t xml:space="preserve">     </w:t>
      </w:r>
    </w:p>
    <w:tbl>
      <w:tblPr>
        <w:tblW w:w="10170" w:type="dxa"/>
        <w:tblInd w:w="108" w:type="dxa"/>
        <w:tblLayout w:type="fixed"/>
        <w:tblLook w:val="0000" w:firstRow="0" w:lastRow="0" w:firstColumn="0" w:lastColumn="0" w:noHBand="0" w:noVBand="0"/>
      </w:tblPr>
      <w:tblGrid>
        <w:gridCol w:w="10170"/>
      </w:tblGrid>
      <w:tr w:rsidR="009863CC" w:rsidRPr="000A6DE6"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0A6DE6" w:rsidRDefault="009863CC">
            <w:pPr>
              <w:jc w:val="center"/>
            </w:pPr>
            <w:r w:rsidRPr="000A6DE6">
              <w:rPr>
                <w:b/>
                <w:bCs/>
                <w:lang w:val="fil"/>
              </w:rPr>
              <w:t>PAGLALARAWAN NG PROGRAMA</w:t>
            </w:r>
          </w:p>
        </w:tc>
      </w:tr>
    </w:tbl>
    <w:p w14:paraId="128D3C45" w14:textId="36E9FD2E" w:rsidR="00CB2A8E" w:rsidRPr="000A6DE6" w:rsidRDefault="009863CC" w:rsidP="00533D4D">
      <w:pPr>
        <w:spacing w:before="120" w:after="120" w:line="360" w:lineRule="auto"/>
      </w:pPr>
      <w:r w:rsidRPr="000A6DE6">
        <w:rPr>
          <w:lang w:val="fil"/>
        </w:rPr>
        <w:t xml:space="preserve">Ang </w:t>
      </w:r>
      <w:r w:rsidRPr="000A6DE6">
        <w:rPr>
          <w:b/>
          <w:bCs/>
          <w:lang w:val="fil"/>
        </w:rPr>
        <w:t xml:space="preserve">Breast, Cervical and Colon Health Program (BCCHP, Programa para sa Kalusugan ng Suso, Cervix, at Kolon) </w:t>
      </w:r>
      <w:r w:rsidRPr="000A6DE6">
        <w:rPr>
          <w:lang w:val="fil"/>
        </w:rPr>
        <w:t xml:space="preserve">ay isang magkasamang pagsisikap ng mga provider sa kalusugan, Department of Health (DOH, Departamento ng Kalusugan) ng Estado ng Washington, at Centers for Disease Control and Prevention (CDC, Mga Sentro para sa Pagkontrol at Pag-iwas sa Sakit) para suportahan ang pag-screen para sa kanser sa suso at cervix. Ang layunin ng pag-screen ay mahanap ang kanser sa pinakamaagang yugto nito para maiwasan o magamot ito. Kasama sa pag-screen para sa kanser sa suso ang pag-eksamen ng suso at x-ray ng suso na tinatawag na mammogram. Kasama sa pag-screen para sa kanser sa cervix ang pelvic exam (pagsusuri ng mga organ sa pag-aanak ng babae) at pagkuha ng sample ng mga cell mula sa cervix (bukasan ng matris/sinapupunan) na tinatawag na Pap at HPV test.  </w:t>
      </w:r>
    </w:p>
    <w:tbl>
      <w:tblPr>
        <w:tblW w:w="10260" w:type="dxa"/>
        <w:tblInd w:w="108" w:type="dxa"/>
        <w:tblLayout w:type="fixed"/>
        <w:tblLook w:val="0000" w:firstRow="0" w:lastRow="0" w:firstColumn="0" w:lastColumn="0" w:noHBand="0" w:noVBand="0"/>
      </w:tblPr>
      <w:tblGrid>
        <w:gridCol w:w="10260"/>
      </w:tblGrid>
      <w:tr w:rsidR="004054D5" w:rsidRPr="000A6DE6"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0A6DE6" w:rsidRDefault="004054D5" w:rsidP="004B5882">
            <w:pPr>
              <w:pStyle w:val="Heading3"/>
              <w:rPr>
                <w:sz w:val="20"/>
              </w:rPr>
            </w:pPr>
            <w:r w:rsidRPr="000A6DE6">
              <w:rPr>
                <w:bCs/>
                <w:sz w:val="20"/>
                <w:lang w:val="fil"/>
              </w:rPr>
              <w:t>PAHINTULOT PARA SA PAGLABAS NG IMPORMASYON</w:t>
            </w:r>
          </w:p>
        </w:tc>
      </w:tr>
    </w:tbl>
    <w:p w14:paraId="128D3C48" w14:textId="13D2D02D" w:rsidR="004054D5" w:rsidRPr="000A6DE6" w:rsidRDefault="004054D5" w:rsidP="009C112C">
      <w:pPr>
        <w:autoSpaceDE w:val="0"/>
        <w:autoSpaceDN w:val="0"/>
        <w:adjustRightInd w:val="0"/>
        <w:spacing w:before="120" w:line="360" w:lineRule="auto"/>
      </w:pPr>
      <w:r w:rsidRPr="000A6DE6">
        <w:rPr>
          <w:lang w:val="fil"/>
        </w:rPr>
        <w:t>Nagbibigay ako ng pahintulot para sa alinman sa at lahat ng aking mga provider ng medikal na pangangalaga, mga klinika, mga ospital, mga plano ng insurance sa kalusugan, at BCCHP para bigyan ang isa't isa ng impormasyon tungkol sa aking pangangalagang pangkalusugan, mga pagsusuri ng cervix, mga pag-eksamen ng suso, mga mammogram at anumang nauugnay na medikal na pangangalaga na natatanggap ko sa pamamagitan ng BCCHP. Nauunawaan ko na ang form ng pahintulot na ito ay mawawalan ng bisa 12 buwan pagkalipas ng petsa kung kailan ko pinirmahan ang form na ito. Kailangan kong muling magpatala pagkalipas ng 12 buwan para ipagpatuloy ang mga serbisyo.</w:t>
      </w:r>
    </w:p>
    <w:p w14:paraId="128D3C49" w14:textId="77777777" w:rsidR="004054D5" w:rsidRPr="000A6DE6" w:rsidRDefault="004054D5" w:rsidP="009C112C">
      <w:pPr>
        <w:autoSpaceDE w:val="0"/>
        <w:autoSpaceDN w:val="0"/>
        <w:adjustRightInd w:val="0"/>
        <w:spacing w:before="120" w:line="360" w:lineRule="auto"/>
      </w:pPr>
      <w:r w:rsidRPr="000A6DE6">
        <w:rPr>
          <w:b/>
          <w:bCs/>
          <w:lang w:val="fil"/>
        </w:rPr>
        <w:t>Ang anumang impormasyong inilabas sa BCCHP ay mananatiling kumpidensiyal.</w:t>
      </w:r>
      <w:r w:rsidRPr="000A6DE6">
        <w:rPr>
          <w:lang w:val="fil"/>
        </w:rPr>
        <w:t xml:space="preserve"> Magiging available ang impormasyon sa akin, mga empleyadong may kinalaman sa mga serbisyo ng BCCHP, Health Care Authority (Awtoridad sa Pangangalagang Pangkalusugan) (para sa Breast and Cervical Cancer Treatment Program (BCCTP, Programa para sa Paggamot ng Kanser sa Suso at Cervix) kung naaangkop), at Department of Health (ang pinagmumulan ng pagpopondo ng BCCHP). Gagamitin ang impormasyon para tugunan ang mga layunin ng BCCHP ayon sa inilalarawan sa itaas. Ang mga inilathalang ulat mula sa BCCHP ay hindi papangalanan ang sinumang kliyente.</w:t>
      </w:r>
    </w:p>
    <w:p w14:paraId="128D3C4A" w14:textId="198916A8" w:rsidR="004054D5" w:rsidRPr="000A6DE6" w:rsidRDefault="004054D5" w:rsidP="00533D4D">
      <w:pPr>
        <w:pStyle w:val="BodyText"/>
        <w:spacing w:before="120" w:line="360" w:lineRule="auto"/>
        <w:jc w:val="left"/>
        <w:rPr>
          <w:sz w:val="20"/>
        </w:rPr>
      </w:pPr>
      <w:r w:rsidRPr="000A6DE6">
        <w:rPr>
          <w:sz w:val="20"/>
          <w:lang w:val="fil"/>
        </w:rPr>
        <w:t xml:space="preserve">Nauunawaan ko na boluntaryo ang pagsama sa programang ito at na maaari akong umalis sa BCCHP at maaari kong bawiin ang aking pahintulot na ilabas ang impormasyon ko anumang oras. Nauunawaan ko na kung matuklasan na mayroon akong kanser sa suso at/o cervix, maaaring kwalipikado akong makatanggap ng paggamot sa pamamagitan ng Apple Health BCCTP. Kung gayon, tutulungan ako ng tauhan ng BCCHP sa pagpapatala. Bilang bahagi ng mga natatanggap kong serbisyo sa Pamamahala ng Kaso, nauunawaan kong iaatas sa akin na magbigay ng aking pahintulot para sa paggamot at magbigay ng ibang impormasyon ayon sa kinakailangan. </w:t>
      </w:r>
    </w:p>
    <w:p w14:paraId="128D3C4D" w14:textId="56DA1DDA" w:rsidR="00533D4D" w:rsidRDefault="00100D9C" w:rsidP="000A6DE6">
      <w:pPr>
        <w:pStyle w:val="BodyText"/>
        <w:spacing w:before="120" w:line="360" w:lineRule="auto"/>
        <w:jc w:val="left"/>
        <w:rPr>
          <w:sz w:val="20"/>
          <w:lang w:val="fil"/>
        </w:rPr>
      </w:pPr>
      <w:r w:rsidRPr="000A6DE6">
        <w:rPr>
          <w:b/>
          <w:bCs/>
          <w:sz w:val="20"/>
          <w:u w:val="single"/>
          <w:lang w:val="fil"/>
        </w:rPr>
        <w:t>Kung sadya akong magbigay ng anumang maling impormasyong ginamit para tukuyin ang aking kwalipikasyon, nauunawaan kong ako ang may pananagutan para sa mga singilin.</w:t>
      </w:r>
      <w:r w:rsidRPr="000A6DE6">
        <w:rPr>
          <w:sz w:val="20"/>
          <w:lang w:val="fil"/>
        </w:rPr>
        <w:t xml:space="preserve"> </w:t>
      </w:r>
    </w:p>
    <w:p w14:paraId="08B81DA0" w14:textId="77777777" w:rsidR="000A6DE6" w:rsidRPr="000A6DE6" w:rsidRDefault="000A6DE6" w:rsidP="000A6DE6">
      <w:pPr>
        <w:pStyle w:val="BodyText"/>
        <w:spacing w:line="360" w:lineRule="auto"/>
        <w:jc w:val="left"/>
        <w:rPr>
          <w:sz w:val="16"/>
          <w:szCs w:val="16"/>
        </w:rPr>
      </w:pPr>
    </w:p>
    <w:tbl>
      <w:tblPr>
        <w:tblW w:w="0" w:type="auto"/>
        <w:tblLook w:val="01E0" w:firstRow="1" w:lastRow="1" w:firstColumn="1" w:lastColumn="1" w:noHBand="0" w:noVBand="0"/>
      </w:tblPr>
      <w:tblGrid>
        <w:gridCol w:w="3168"/>
        <w:gridCol w:w="1530"/>
        <w:gridCol w:w="1473"/>
        <w:gridCol w:w="2847"/>
        <w:gridCol w:w="1267"/>
      </w:tblGrid>
      <w:tr w:rsidR="009C112C" w:rsidRPr="000A6DE6" w14:paraId="128D3C53" w14:textId="77777777" w:rsidTr="000A6DE6">
        <w:trPr>
          <w:trHeight w:val="449"/>
        </w:trPr>
        <w:tc>
          <w:tcPr>
            <w:tcW w:w="3168" w:type="dxa"/>
            <w:tcBorders>
              <w:top w:val="single" w:sz="4" w:space="0" w:color="auto"/>
            </w:tcBorders>
          </w:tcPr>
          <w:p w14:paraId="128D3C4E" w14:textId="77777777" w:rsidR="009C112C" w:rsidRPr="000A6DE6" w:rsidRDefault="009C112C" w:rsidP="009E6F22">
            <w:pPr>
              <w:tabs>
                <w:tab w:val="right" w:leader="underscore" w:pos="7200"/>
              </w:tabs>
              <w:jc w:val="both"/>
              <w:rPr>
                <w:sz w:val="16"/>
                <w:szCs w:val="16"/>
              </w:rPr>
            </w:pPr>
            <w:r w:rsidRPr="000A6DE6">
              <w:rPr>
                <w:sz w:val="16"/>
                <w:szCs w:val="16"/>
                <w:lang w:val="fil"/>
              </w:rPr>
              <w:t>Pirmahan ang Iyong Pangalan Dito</w:t>
            </w:r>
          </w:p>
        </w:tc>
        <w:tc>
          <w:tcPr>
            <w:tcW w:w="1530" w:type="dxa"/>
            <w:tcBorders>
              <w:top w:val="single" w:sz="4" w:space="0" w:color="auto"/>
            </w:tcBorders>
          </w:tcPr>
          <w:p w14:paraId="128D3C4F" w14:textId="77777777" w:rsidR="009C112C" w:rsidRPr="000A6DE6" w:rsidRDefault="009C112C" w:rsidP="009E6F22">
            <w:pPr>
              <w:tabs>
                <w:tab w:val="right" w:leader="underscore" w:pos="7200"/>
              </w:tabs>
              <w:jc w:val="both"/>
              <w:rPr>
                <w:sz w:val="16"/>
                <w:szCs w:val="16"/>
              </w:rPr>
            </w:pPr>
            <w:r w:rsidRPr="000A6DE6">
              <w:rPr>
                <w:sz w:val="16"/>
                <w:szCs w:val="16"/>
                <w:lang w:val="fil"/>
              </w:rPr>
              <w:t>Petsa</w:t>
            </w:r>
          </w:p>
        </w:tc>
        <w:tc>
          <w:tcPr>
            <w:tcW w:w="1473" w:type="dxa"/>
          </w:tcPr>
          <w:p w14:paraId="128D3C50" w14:textId="77777777" w:rsidR="009C112C" w:rsidRPr="000A6DE6" w:rsidRDefault="009C112C" w:rsidP="009E6F22">
            <w:pPr>
              <w:tabs>
                <w:tab w:val="right" w:leader="underscore" w:pos="7200"/>
              </w:tabs>
              <w:jc w:val="both"/>
              <w:rPr>
                <w:sz w:val="16"/>
                <w:szCs w:val="16"/>
              </w:rPr>
            </w:pPr>
          </w:p>
        </w:tc>
        <w:tc>
          <w:tcPr>
            <w:tcW w:w="2847" w:type="dxa"/>
            <w:tcBorders>
              <w:top w:val="single" w:sz="4" w:space="0" w:color="auto"/>
            </w:tcBorders>
          </w:tcPr>
          <w:p w14:paraId="128D3C51" w14:textId="77777777" w:rsidR="009C112C" w:rsidRPr="000A6DE6" w:rsidRDefault="009C112C" w:rsidP="009E6F22">
            <w:pPr>
              <w:tabs>
                <w:tab w:val="right" w:leader="underscore" w:pos="7200"/>
              </w:tabs>
              <w:jc w:val="both"/>
              <w:rPr>
                <w:sz w:val="16"/>
                <w:szCs w:val="16"/>
              </w:rPr>
            </w:pPr>
            <w:r w:rsidRPr="000A6DE6">
              <w:rPr>
                <w:sz w:val="16"/>
                <w:szCs w:val="16"/>
                <w:lang w:val="fil"/>
              </w:rPr>
              <w:t>Saksi: Pasilidad sa Kalusugan</w:t>
            </w:r>
          </w:p>
        </w:tc>
        <w:tc>
          <w:tcPr>
            <w:tcW w:w="1267" w:type="dxa"/>
            <w:tcBorders>
              <w:top w:val="single" w:sz="4" w:space="0" w:color="auto"/>
            </w:tcBorders>
          </w:tcPr>
          <w:p w14:paraId="128D3C52" w14:textId="77777777" w:rsidR="009C112C" w:rsidRPr="000A6DE6" w:rsidRDefault="009C112C" w:rsidP="009E6F22">
            <w:pPr>
              <w:tabs>
                <w:tab w:val="right" w:leader="underscore" w:pos="7200"/>
              </w:tabs>
              <w:jc w:val="both"/>
              <w:rPr>
                <w:sz w:val="16"/>
                <w:szCs w:val="16"/>
              </w:rPr>
            </w:pPr>
            <w:r w:rsidRPr="000A6DE6">
              <w:rPr>
                <w:sz w:val="16"/>
                <w:szCs w:val="16"/>
                <w:lang w:val="fil"/>
              </w:rPr>
              <w:t>Petsa</w:t>
            </w:r>
          </w:p>
        </w:tc>
      </w:tr>
      <w:tr w:rsidR="009C112C" w:rsidRPr="000A6DE6" w14:paraId="128D3C59" w14:textId="77777777" w:rsidTr="000A6DE6">
        <w:trPr>
          <w:trHeight w:val="152"/>
        </w:trPr>
        <w:tc>
          <w:tcPr>
            <w:tcW w:w="3168" w:type="dxa"/>
            <w:tcBorders>
              <w:top w:val="single" w:sz="4" w:space="0" w:color="auto"/>
            </w:tcBorders>
          </w:tcPr>
          <w:p w14:paraId="128D3C54" w14:textId="77777777" w:rsidR="009C112C" w:rsidRPr="000A6DE6" w:rsidRDefault="009C112C" w:rsidP="00533D4D">
            <w:pPr>
              <w:tabs>
                <w:tab w:val="right" w:leader="underscore" w:pos="7200"/>
              </w:tabs>
              <w:jc w:val="both"/>
              <w:rPr>
                <w:sz w:val="16"/>
                <w:szCs w:val="16"/>
              </w:rPr>
            </w:pPr>
            <w:r w:rsidRPr="000A6DE6">
              <w:rPr>
                <w:sz w:val="16"/>
                <w:szCs w:val="16"/>
                <w:lang w:val="fil"/>
              </w:rPr>
              <w:t>I-print ang Iyong Pangalan Dito</w:t>
            </w:r>
          </w:p>
        </w:tc>
        <w:tc>
          <w:tcPr>
            <w:tcW w:w="1530" w:type="dxa"/>
            <w:tcBorders>
              <w:top w:val="single" w:sz="4" w:space="0" w:color="auto"/>
            </w:tcBorders>
          </w:tcPr>
          <w:p w14:paraId="128D3C55" w14:textId="77777777" w:rsidR="009C112C" w:rsidRPr="000A6DE6" w:rsidRDefault="009C112C" w:rsidP="00533D4D">
            <w:pPr>
              <w:tabs>
                <w:tab w:val="right" w:leader="underscore" w:pos="7200"/>
              </w:tabs>
              <w:jc w:val="both"/>
              <w:rPr>
                <w:sz w:val="16"/>
                <w:szCs w:val="16"/>
              </w:rPr>
            </w:pPr>
          </w:p>
        </w:tc>
        <w:tc>
          <w:tcPr>
            <w:tcW w:w="1473" w:type="dxa"/>
          </w:tcPr>
          <w:p w14:paraId="128D3C56" w14:textId="77777777" w:rsidR="009C112C" w:rsidRPr="000A6DE6" w:rsidRDefault="009C112C" w:rsidP="00533D4D">
            <w:pPr>
              <w:tabs>
                <w:tab w:val="right" w:leader="underscore" w:pos="7200"/>
              </w:tabs>
              <w:jc w:val="both"/>
              <w:rPr>
                <w:sz w:val="16"/>
                <w:szCs w:val="16"/>
              </w:rPr>
            </w:pPr>
          </w:p>
        </w:tc>
        <w:tc>
          <w:tcPr>
            <w:tcW w:w="2847" w:type="dxa"/>
            <w:tcBorders>
              <w:top w:val="single" w:sz="4" w:space="0" w:color="auto"/>
            </w:tcBorders>
          </w:tcPr>
          <w:p w14:paraId="128D3C57" w14:textId="77777777" w:rsidR="009C112C" w:rsidRPr="000A6DE6" w:rsidRDefault="009C112C" w:rsidP="00533D4D">
            <w:pPr>
              <w:tabs>
                <w:tab w:val="right" w:leader="underscore" w:pos="7200"/>
              </w:tabs>
              <w:jc w:val="both"/>
              <w:rPr>
                <w:sz w:val="16"/>
                <w:szCs w:val="16"/>
              </w:rPr>
            </w:pPr>
            <w:r w:rsidRPr="000A6DE6">
              <w:rPr>
                <w:sz w:val="16"/>
                <w:szCs w:val="16"/>
                <w:lang w:val="fil"/>
              </w:rPr>
              <w:t>Interpreter (kung gumamit)</w:t>
            </w:r>
          </w:p>
        </w:tc>
        <w:tc>
          <w:tcPr>
            <w:tcW w:w="1267" w:type="dxa"/>
            <w:tcBorders>
              <w:top w:val="single" w:sz="4" w:space="0" w:color="auto"/>
            </w:tcBorders>
          </w:tcPr>
          <w:p w14:paraId="128D3C58" w14:textId="77777777" w:rsidR="009C112C" w:rsidRPr="000A6DE6" w:rsidRDefault="009C112C" w:rsidP="00533D4D">
            <w:pPr>
              <w:tabs>
                <w:tab w:val="right" w:leader="underscore" w:pos="7200"/>
              </w:tabs>
              <w:jc w:val="both"/>
              <w:rPr>
                <w:sz w:val="16"/>
                <w:szCs w:val="16"/>
              </w:rPr>
            </w:pPr>
            <w:r w:rsidRPr="000A6DE6">
              <w:rPr>
                <w:sz w:val="16"/>
                <w:szCs w:val="16"/>
                <w:lang w:val="fil"/>
              </w:rPr>
              <w:t>Petsa</w:t>
            </w:r>
          </w:p>
        </w:tc>
      </w:tr>
    </w:tbl>
    <w:p w14:paraId="128D3C5A" w14:textId="77777777" w:rsidR="00A30926" w:rsidRPr="000A6DE6" w:rsidRDefault="00A30926" w:rsidP="00164782">
      <w:pPr>
        <w:tabs>
          <w:tab w:val="right" w:leader="underscore" w:pos="7200"/>
        </w:tabs>
        <w:jc w:val="both"/>
        <w:rPr>
          <w:color w:val="999999"/>
          <w:sz w:val="16"/>
          <w:szCs w:val="18"/>
        </w:rPr>
      </w:pPr>
    </w:p>
    <w:sectPr w:rsidR="00A30926" w:rsidRPr="000A6DE6" w:rsidSect="000A6DE6">
      <w:headerReference w:type="default" r:id="rId11"/>
      <w:footerReference w:type="default" r:id="rId12"/>
      <w:pgSz w:w="12240" w:h="15840" w:code="1"/>
      <w:pgMar w:top="1008" w:right="720" w:bottom="432" w:left="81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3C5D" w14:textId="77777777" w:rsidR="00171A3A" w:rsidRDefault="00171A3A">
      <w:r>
        <w:separator/>
      </w:r>
    </w:p>
  </w:endnote>
  <w:endnote w:type="continuationSeparator" w:id="0">
    <w:p w14:paraId="128D3C5E" w14:textId="77777777" w:rsidR="00171A3A" w:rsidRDefault="0017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56C6" w14:textId="77156A2E" w:rsidR="00E4470D" w:rsidRDefault="00171A3A" w:rsidP="000A6DE6">
    <w:pPr>
      <w:pStyle w:val="Footer"/>
      <w:tabs>
        <w:tab w:val="clear" w:pos="4320"/>
        <w:tab w:val="clear" w:pos="8640"/>
      </w:tabs>
      <w:ind w:left="-540" w:right="-270"/>
      <w:rPr>
        <w:rFonts w:ascii="Arial" w:hAnsi="Arial" w:cs="Arial"/>
        <w:sz w:val="16"/>
        <w:szCs w:val="16"/>
      </w:rPr>
    </w:pPr>
    <w:r>
      <w:rPr>
        <w:rFonts w:ascii="Arial" w:hAnsi="Arial" w:cs="Arial"/>
        <w:sz w:val="16"/>
        <w:szCs w:val="16"/>
        <w:lang w:val="fil"/>
      </w:rPr>
      <w:t xml:space="preserve">Maaaring hilingin ang dokumentong ito sa ibang anyo o format para sa mga taong may mga kapansanan.   </w:t>
    </w:r>
    <w:r>
      <w:rPr>
        <w:rFonts w:ascii="Arial" w:hAnsi="Arial" w:cs="Arial"/>
        <w:sz w:val="16"/>
        <w:szCs w:val="16"/>
        <w:lang w:val="fil"/>
      </w:rPr>
      <w:t>Para humiling ng kahilingan, tumawag sa 1-800-525-0127 (Para sa TDD/TTY, tumawag sa 711).</w:t>
    </w:r>
  </w:p>
  <w:p w14:paraId="24FC0FD3" w14:textId="28B9B304" w:rsidR="00E4470D" w:rsidRPr="00ED219D" w:rsidRDefault="00D4318D" w:rsidP="00E4470D">
    <w:pPr>
      <w:pStyle w:val="Footer"/>
      <w:tabs>
        <w:tab w:val="clear" w:pos="4320"/>
        <w:tab w:val="clear" w:pos="8640"/>
      </w:tabs>
      <w:ind w:left="-540" w:right="-270"/>
      <w:jc w:val="right"/>
      <w:rPr>
        <w:rFonts w:ascii="Arial" w:hAnsi="Arial" w:cs="Arial"/>
        <w:sz w:val="16"/>
        <w:szCs w:val="16"/>
      </w:rPr>
    </w:pPr>
    <w:r>
      <w:rPr>
        <w:rFonts w:ascii="Arial" w:hAnsi="Arial" w:cs="Arial"/>
        <w:sz w:val="16"/>
        <w:szCs w:val="16"/>
        <w:lang w:val="fil"/>
      </w:rPr>
      <w:t xml:space="preserve">DOH 342-015 </w:t>
    </w:r>
    <w:r w:rsidR="000A6DE6">
      <w:rPr>
        <w:rFonts w:ascii="Arial" w:hAnsi="Arial" w:cs="Arial"/>
        <w:sz w:val="16"/>
        <w:szCs w:val="16"/>
        <w:lang w:val="fil"/>
      </w:rPr>
      <w:t>July</w:t>
    </w:r>
    <w:r>
      <w:rPr>
        <w:rFonts w:ascii="Arial" w:hAnsi="Arial" w:cs="Arial"/>
        <w:sz w:val="16"/>
        <w:szCs w:val="16"/>
        <w:lang w:val="fil"/>
      </w:rPr>
      <w:t xml:space="preserve"> 2020 -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3C5B" w14:textId="77777777" w:rsidR="00171A3A" w:rsidRDefault="00171A3A">
      <w:r>
        <w:separator/>
      </w:r>
    </w:p>
  </w:footnote>
  <w:footnote w:type="continuationSeparator" w:id="0">
    <w:p w14:paraId="128D3C5C" w14:textId="77777777" w:rsidR="00171A3A" w:rsidRDefault="0017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22233667" w:rsidR="00171A3A" w:rsidRPr="008E7344" w:rsidRDefault="000A6DE6" w:rsidP="008E7344">
    <w:pPr>
      <w:pStyle w:val="Header"/>
      <w:tabs>
        <w:tab w:val="clear" w:pos="4320"/>
        <w:tab w:val="clear" w:pos="8640"/>
        <w:tab w:val="left" w:pos="301"/>
        <w:tab w:val="center" w:pos="5400"/>
        <w:tab w:val="center" w:pos="5616"/>
      </w:tabs>
      <w:rPr>
        <w:rFonts w:cs="Arial"/>
        <w:bCs/>
        <w:sz w:val="4"/>
        <w:szCs w:val="4"/>
      </w:rPr>
    </w:pPr>
    <w:r>
      <w:rPr>
        <w:noProof/>
        <w:sz w:val="4"/>
        <w:szCs w:val="4"/>
        <w:lang w:val="fil"/>
      </w:rPr>
      <mc:AlternateContent>
        <mc:Choice Requires="wps">
          <w:drawing>
            <wp:anchor distT="0" distB="0" distL="114300" distR="114300" simplePos="0" relativeHeight="251660800" behindDoc="0" locked="0" layoutInCell="1" allowOverlap="1" wp14:anchorId="128D3C6B" wp14:editId="08049FD7">
              <wp:simplePos x="0" y="0"/>
              <wp:positionH relativeFrom="column">
                <wp:posOffset>-249072</wp:posOffset>
              </wp:positionH>
              <wp:positionV relativeFrom="paragraph">
                <wp:posOffset>-131019</wp:posOffset>
              </wp:positionV>
              <wp:extent cx="2019869"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869" cy="1403985"/>
                      </a:xfrm>
                      <a:prstGeom prst="rect">
                        <a:avLst/>
                      </a:prstGeom>
                      <a:solidFill>
                        <a:srgbClr val="FFFFFF"/>
                      </a:solidFill>
                      <a:ln w="9525">
                        <a:noFill/>
                        <a:miter lim="800000"/>
                        <a:headEnd/>
                        <a:tailEnd/>
                      </a:ln>
                    </wps:spPr>
                    <wps:txbx>
                      <w:txbxContent>
                        <w:p w14:paraId="128D3C6E" w14:textId="4BCE3707" w:rsidR="00DB080C" w:rsidRPr="00DB080C" w:rsidRDefault="00DB080C">
                          <w:pPr>
                            <w:rPr>
                              <w:rFonts w:asciiTheme="minorHAnsi" w:hAnsiTheme="minorHAnsi" w:cstheme="minorHAnsi"/>
                              <w:sz w:val="16"/>
                              <w:szCs w:val="16"/>
                            </w:rPr>
                          </w:pPr>
                          <w:r>
                            <w:rPr>
                              <w:rFonts w:asciiTheme="minorHAnsi" w:hAnsiTheme="minorHAnsi" w:cstheme="minorHAnsi"/>
                              <w:sz w:val="16"/>
                              <w:szCs w:val="16"/>
                              <w:lang w:val="fil"/>
                            </w:rPr>
                            <w:t xml:space="preserve">DOH </w:t>
                          </w:r>
                          <w:r>
                            <w:rPr>
                              <w:rFonts w:asciiTheme="minorHAnsi" w:hAnsiTheme="minorHAnsi" w:cstheme="minorHAnsi"/>
                              <w:sz w:val="16"/>
                              <w:szCs w:val="16"/>
                              <w:lang w:val="fil"/>
                            </w:rPr>
                            <w:t xml:space="preserve">342-015 </w:t>
                          </w:r>
                          <w:r w:rsidR="000A6DE6">
                            <w:rPr>
                              <w:rFonts w:asciiTheme="minorHAnsi" w:hAnsiTheme="minorHAnsi" w:cstheme="minorHAnsi"/>
                              <w:sz w:val="16"/>
                              <w:szCs w:val="16"/>
                              <w:lang w:val="fil"/>
                            </w:rPr>
                            <w:t>July 2020 - Tagalog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margin-left:-19.6pt;margin-top:-10.3pt;width:159.0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" stroked="f">
              <v:textbox style="mso-fit-shape-to-text:t">
                <w:txbxContent>
                  <w:p w14:paraId="128D3C6E" w14:textId="4BCE3707" w:rsidR="00DB080C" w:rsidRPr="00DB080C" w:rsidRDefault="00DB080C">
                    <w:pPr>
                      <w:rPr>
                        <w:rFonts w:asciiTheme="minorHAnsi" w:hAnsiTheme="minorHAnsi" w:cstheme="minorHAnsi"/>
                        <w:sz w:val="16"/>
                        <w:szCs w:val="16"/>
                      </w:rPr>
                    </w:pPr>
                    <w:r>
                      <w:rPr>
                        <w:rFonts w:asciiTheme="minorHAnsi" w:hAnsiTheme="minorHAnsi" w:cstheme="minorHAnsi"/>
                        <w:sz w:val="16"/>
                        <w:szCs w:val="16"/>
                        <w:lang w:val="fil"/>
                      </w:rPr>
                      <w:t xml:space="preserve">DOH </w:t>
                    </w:r>
                    <w:r>
                      <w:rPr>
                        <w:rFonts w:asciiTheme="minorHAnsi" w:hAnsiTheme="minorHAnsi" w:cstheme="minorHAnsi"/>
                        <w:sz w:val="16"/>
                        <w:szCs w:val="16"/>
                        <w:lang w:val="fil"/>
                      </w:rPr>
                      <w:t xml:space="preserve">342-015 </w:t>
                    </w:r>
                    <w:r w:rsidR="000A6DE6">
                      <w:rPr>
                        <w:rFonts w:asciiTheme="minorHAnsi" w:hAnsiTheme="minorHAnsi" w:cstheme="minorHAnsi"/>
                        <w:sz w:val="16"/>
                        <w:szCs w:val="16"/>
                        <w:lang w:val="fil"/>
                      </w:rPr>
                      <w:t>July 2020 - Tagalog</w:t>
                    </w:r>
                  </w:p>
                </w:txbxContent>
              </v:textbox>
            </v:shape>
          </w:pict>
        </mc:Fallback>
      </mc:AlternateContent>
    </w:r>
    <w:r w:rsidR="00DB080C">
      <w:rPr>
        <w:noProof/>
        <w:lang w:val="fil"/>
      </w:rPr>
      <mc:AlternateContent>
        <mc:Choice Requires="wps">
          <w:drawing>
            <wp:anchor distT="0" distB="0" distL="114300" distR="114300" simplePos="0" relativeHeight="251658752"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r>
                            <w:rPr>
                              <w:lang w:val="fil"/>
                            </w:rPr>
                            <w:t>INSERT PRIME CONTRACTOR INFO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3C65" id="_x0000_t202" coordsize="21600,21600" o:spt="202" path="m,l,21600r21600,l21600,xe">
              <v:stroke joinstyle="miter"/>
              <v:path gradientshapeok="t" o:connecttype="rect"/>
            </v:shapetype>
            <v:shape id="Text Box 3" o:spid="_x0000_s1026"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8LgIAAFA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">
              <v:textbox>
                <w:txbxContent>
                  <w:p w14:paraId="128D3C6D" w14:textId="77777777" w:rsidR="00171A3A" w:rsidRDefault="00164782">
                    <w:pPr>
                      <w:bidi w:val="0"/>
                    </w:pPr>
                    <w:r>
                      <w:rPr>
                        <w:lang w:val="tl"/>
                        <w:b w:val="0"/>
                        <w:bCs w:val="0"/>
                        <w:i w:val="0"/>
                        <w:iCs w:val="0"/>
                        <w:u w:val="none"/>
                        <w:vertAlign w:val="baseline"/>
                        <w:rtl w:val="0"/>
                      </w:rPr>
                      <w:t xml:space="preserve">INSERT PRIME CONTRACTOR INFO HERE</w:t>
                    </w:r>
                  </w:p>
                </w:txbxContent>
              </v:textbox>
            </v:shape>
          </w:pict>
        </mc:Fallback>
      </mc:AlternateContent>
    </w:r>
    <w:r w:rsidR="00DB080C">
      <w:rPr>
        <w:noProof/>
        <w:lang w:val="fil"/>
      </w:rPr>
      <w:drawing>
        <wp:anchor distT="0" distB="0" distL="114300" distR="114300" simplePos="0" relativeHeight="251656704"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6" name="Picture 16"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lang w:val="fil"/>
      </w:rPr>
      <w:drawing>
        <wp:anchor distT="0" distB="0" distL="114300" distR="114300" simplePos="0" relativeHeight="251657728" behindDoc="1" locked="0" layoutInCell="1" allowOverlap="1" wp14:anchorId="128D3C69" wp14:editId="59904810">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17" name="Picture 17"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A6DE6"/>
    <w:rsid w:val="000C0AFE"/>
    <w:rsid w:val="00100D9C"/>
    <w:rsid w:val="00103402"/>
    <w:rsid w:val="00104840"/>
    <w:rsid w:val="0013209C"/>
    <w:rsid w:val="00156B1B"/>
    <w:rsid w:val="00164782"/>
    <w:rsid w:val="00171A3A"/>
    <w:rsid w:val="001767B1"/>
    <w:rsid w:val="00184000"/>
    <w:rsid w:val="001B6BA0"/>
    <w:rsid w:val="001E101C"/>
    <w:rsid w:val="0020020A"/>
    <w:rsid w:val="002061E3"/>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723DC"/>
    <w:rsid w:val="00C822B8"/>
    <w:rsid w:val="00CA0200"/>
    <w:rsid w:val="00CA198E"/>
    <w:rsid w:val="00CB2A8E"/>
    <w:rsid w:val="00CE566F"/>
    <w:rsid w:val="00CF0D7B"/>
    <w:rsid w:val="00CF4E70"/>
    <w:rsid w:val="00D136AC"/>
    <w:rsid w:val="00D4211F"/>
    <w:rsid w:val="00D4318D"/>
    <w:rsid w:val="00DB080C"/>
    <w:rsid w:val="00DD3B47"/>
    <w:rsid w:val="00DD46F2"/>
    <w:rsid w:val="00DD7EEC"/>
    <w:rsid w:val="00DF2407"/>
    <w:rsid w:val="00DF4EC2"/>
    <w:rsid w:val="00E4470D"/>
    <w:rsid w:val="00E73EA0"/>
    <w:rsid w:val="00E838AF"/>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27A6-2673-4141-A657-330F612A128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d0e4f31-a642-48b4-aa0c-e2092225dad2"/>
    <ds:schemaRef ds:uri="79adfacc-dd9f-45e0-97ad-c53f19538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2838</Characters>
  <Application>Microsoft Office Word</Application>
  <DocSecurity>0</DocSecurity>
  <Lines>135</Lines>
  <Paragraphs>90</Paragraphs>
  <ScaleCrop>false</ScaleCrop>
  <HeadingPairs>
    <vt:vector size="2" baseType="variant">
      <vt:variant>
        <vt:lpstr>Title</vt:lpstr>
      </vt:variant>
      <vt:variant>
        <vt:i4>1</vt:i4>
      </vt:variant>
    </vt:vector>
  </HeadingPairs>
  <TitlesOfParts>
    <vt:vector size="1" baseType="lpstr">
      <vt:lpstr>Consent Form 2018</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subject/>
  <dc:creator/>
  <cp:keywords/>
  <cp:lastModifiedBy/>
  <cp:revision>1</cp:revision>
  <dcterms:created xsi:type="dcterms:W3CDTF">2020-08-05T16:08:00Z</dcterms:created>
  <dcterms:modified xsi:type="dcterms:W3CDTF">2020-09-22T23:58:00Z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