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059B" w14:textId="721E3819" w:rsidR="00B91175" w:rsidRPr="00887C7C" w:rsidRDefault="00B91175" w:rsidP="00B91175">
      <w:pPr>
        <w:ind w:left="360" w:hanging="360"/>
        <w:jc w:val="center"/>
        <w:rPr>
          <w:b/>
          <w:sz w:val="28"/>
          <w:szCs w:val="28"/>
        </w:rPr>
      </w:pPr>
      <w:r>
        <w:rPr>
          <w:b/>
          <w:noProof/>
          <w:sz w:val="28"/>
          <w:szCs w:val="28"/>
        </w:rPr>
        <w:drawing>
          <wp:anchor distT="0" distB="0" distL="114300" distR="114300" simplePos="0" relativeHeight="251658240" behindDoc="0" locked="0" layoutInCell="1" allowOverlap="1" wp14:anchorId="5567CFF2" wp14:editId="0AA156FA">
            <wp:simplePos x="0" y="0"/>
            <wp:positionH relativeFrom="column">
              <wp:posOffset>4949190</wp:posOffset>
            </wp:positionH>
            <wp:positionV relativeFrom="paragraph">
              <wp:posOffset>-876300</wp:posOffset>
            </wp:positionV>
            <wp:extent cx="1570519"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70519" cy="1104900"/>
                    </a:xfrm>
                    <a:prstGeom prst="rect">
                      <a:avLst/>
                    </a:prstGeom>
                    <a:noFill/>
                  </pic:spPr>
                </pic:pic>
              </a:graphicData>
            </a:graphic>
            <wp14:sizeRelH relativeFrom="page">
              <wp14:pctWidth>0</wp14:pctWidth>
            </wp14:sizeRelH>
            <wp14:sizeRelV relativeFrom="page">
              <wp14:pctHeight>0</wp14:pctHeight>
            </wp14:sizeRelV>
          </wp:anchor>
        </w:drawing>
      </w:r>
      <w:r w:rsidRPr="00887C7C">
        <w:rPr>
          <w:b/>
          <w:sz w:val="28"/>
          <w:szCs w:val="28"/>
        </w:rPr>
        <w:t xml:space="preserve">WA State CRC Task Force Meeting- </w:t>
      </w:r>
      <w:r w:rsidR="0029694F">
        <w:rPr>
          <w:b/>
          <w:sz w:val="28"/>
          <w:szCs w:val="28"/>
        </w:rPr>
        <w:t>3</w:t>
      </w:r>
      <w:r w:rsidRPr="00887C7C">
        <w:rPr>
          <w:b/>
          <w:sz w:val="28"/>
          <w:szCs w:val="28"/>
        </w:rPr>
        <w:t>.</w:t>
      </w:r>
      <w:r>
        <w:rPr>
          <w:b/>
          <w:sz w:val="28"/>
          <w:szCs w:val="28"/>
        </w:rPr>
        <w:t>0</w:t>
      </w:r>
      <w:r w:rsidR="0029694F">
        <w:rPr>
          <w:b/>
          <w:sz w:val="28"/>
          <w:szCs w:val="28"/>
        </w:rPr>
        <w:t>5</w:t>
      </w:r>
      <w:r w:rsidRPr="00887C7C">
        <w:rPr>
          <w:b/>
          <w:sz w:val="28"/>
          <w:szCs w:val="28"/>
        </w:rPr>
        <w:t>.</w:t>
      </w:r>
      <w:r w:rsidR="0029694F">
        <w:rPr>
          <w:b/>
          <w:sz w:val="28"/>
          <w:szCs w:val="28"/>
        </w:rPr>
        <w:t>2020</w:t>
      </w:r>
      <w:r w:rsidRPr="00887C7C">
        <w:rPr>
          <w:b/>
          <w:sz w:val="28"/>
          <w:szCs w:val="28"/>
        </w:rPr>
        <w:t>- Notes</w:t>
      </w:r>
    </w:p>
    <w:p w14:paraId="086FED9E" w14:textId="77777777" w:rsidR="00B91175" w:rsidRDefault="00B91175"/>
    <w:p w14:paraId="48FB85DD" w14:textId="77777777" w:rsidR="00F1357B" w:rsidRDefault="00F1357B"/>
    <w:p w14:paraId="744B435A" w14:textId="77777777" w:rsidR="00F1357B" w:rsidRPr="00CA16EE" w:rsidRDefault="00F1357B" w:rsidP="00F1357B">
      <w:pPr>
        <w:rPr>
          <w:b/>
        </w:rPr>
      </w:pPr>
      <w:r w:rsidRPr="00CA16EE">
        <w:rPr>
          <w:b/>
        </w:rPr>
        <w:t>Resources:</w:t>
      </w:r>
    </w:p>
    <w:p w14:paraId="3D9FBD7E" w14:textId="77777777" w:rsidR="00F1357B" w:rsidRPr="00F1357B" w:rsidRDefault="00F1357B" w:rsidP="00F1357B">
      <w:pPr>
        <w:numPr>
          <w:ilvl w:val="0"/>
          <w:numId w:val="3"/>
        </w:numPr>
      </w:pPr>
      <w:r w:rsidRPr="00F1357B">
        <w:t xml:space="preserve">Link to submit patient stories of cost-sharing to the Office of the Insurance Commissioner- </w:t>
      </w:r>
      <w:hyperlink r:id="rId8" w:history="1">
        <w:r w:rsidRPr="00F1357B">
          <w:rPr>
            <w:rStyle w:val="Hyperlink"/>
          </w:rPr>
          <w:t>https://www.insurance.wa.gov/file-complaint-or-check-your-complaint-status</w:t>
        </w:r>
      </w:hyperlink>
      <w:r w:rsidRPr="00F1357B">
        <w:t xml:space="preserve"> </w:t>
      </w:r>
    </w:p>
    <w:p w14:paraId="001C844E" w14:textId="77777777" w:rsidR="00F1357B" w:rsidRDefault="00F1357B" w:rsidP="00F1357B">
      <w:pPr>
        <w:numPr>
          <w:ilvl w:val="0"/>
          <w:numId w:val="3"/>
        </w:numPr>
      </w:pPr>
      <w:r w:rsidRPr="00F1357B">
        <w:t xml:space="preserve">2019 Colorectal Cancer Screening Messaging Guidebook- </w:t>
      </w:r>
      <w:hyperlink r:id="rId9" w:history="1">
        <w:r w:rsidRPr="00F1357B">
          <w:rPr>
            <w:rStyle w:val="Hyperlink"/>
          </w:rPr>
          <w:t>https://nccrt.org/resource/2019messagingguidebook/</w:t>
        </w:r>
      </w:hyperlink>
    </w:p>
    <w:p w14:paraId="610C5809" w14:textId="77777777" w:rsidR="00F1357B" w:rsidRDefault="00F1357B" w:rsidP="0029696A"/>
    <w:p w14:paraId="319A37D9" w14:textId="77777777" w:rsidR="00F1357B" w:rsidRPr="00CA16EE" w:rsidRDefault="00F1357B" w:rsidP="00F1357B">
      <w:pPr>
        <w:rPr>
          <w:b/>
        </w:rPr>
      </w:pPr>
      <w:bookmarkStart w:id="0" w:name="_Hlk29214676"/>
      <w:r w:rsidRPr="00CA16EE">
        <w:rPr>
          <w:b/>
        </w:rPr>
        <w:t>Important Dates:</w:t>
      </w:r>
    </w:p>
    <w:p w14:paraId="045D5B40" w14:textId="5C87501E" w:rsidR="00F1357B" w:rsidRDefault="00F1357B" w:rsidP="00F1357B">
      <w:pPr>
        <w:numPr>
          <w:ilvl w:val="0"/>
          <w:numId w:val="3"/>
        </w:numPr>
      </w:pPr>
      <w:r w:rsidRPr="00F1357B">
        <w:t xml:space="preserve">Next Survivorship Committee meeting is </w:t>
      </w:r>
      <w:r w:rsidR="00F427B3">
        <w:rPr>
          <w:b/>
        </w:rPr>
        <w:t>March 23, 2020</w:t>
      </w:r>
      <w:r w:rsidRPr="00F1357B">
        <w:rPr>
          <w:b/>
        </w:rPr>
        <w:t xml:space="preserve"> </w:t>
      </w:r>
      <w:r w:rsidR="00D32A15">
        <w:rPr>
          <w:b/>
        </w:rPr>
        <w:t>@</w:t>
      </w:r>
      <w:r w:rsidRPr="00F1357B">
        <w:rPr>
          <w:b/>
        </w:rPr>
        <w:t xml:space="preserve"> 12:30</w:t>
      </w:r>
    </w:p>
    <w:p w14:paraId="0C824A72" w14:textId="0FDC1626" w:rsidR="00F1357B" w:rsidRPr="00F1357B" w:rsidRDefault="00F1357B" w:rsidP="00F1357B">
      <w:pPr>
        <w:numPr>
          <w:ilvl w:val="0"/>
          <w:numId w:val="3"/>
        </w:numPr>
        <w:tabs>
          <w:tab w:val="num" w:pos="720"/>
        </w:tabs>
      </w:pPr>
      <w:r w:rsidRPr="00F1357B">
        <w:t xml:space="preserve">Next CRC Taskforce Meeting: </w:t>
      </w:r>
      <w:r w:rsidR="003B1B68">
        <w:rPr>
          <w:b/>
          <w:bCs/>
        </w:rPr>
        <w:t>July 21</w:t>
      </w:r>
      <w:r w:rsidRPr="00F1357B">
        <w:rPr>
          <w:b/>
          <w:bCs/>
        </w:rPr>
        <w:t>, 2020 @ 12:00pm</w:t>
      </w:r>
    </w:p>
    <w:p w14:paraId="7D6EA09F" w14:textId="46F2FBCB" w:rsidR="00F1357B" w:rsidRPr="0029696A" w:rsidRDefault="00F1357B" w:rsidP="00F1357B">
      <w:pPr>
        <w:numPr>
          <w:ilvl w:val="0"/>
          <w:numId w:val="3"/>
        </w:numPr>
        <w:tabs>
          <w:tab w:val="num" w:pos="720"/>
        </w:tabs>
      </w:pPr>
      <w:r w:rsidRPr="00F1357B">
        <w:t xml:space="preserve">Washington State Dress in Blue Day: Colorectal Cancer Awareness Kick Off Event </w:t>
      </w:r>
      <w:r w:rsidRPr="00F1357B">
        <w:rPr>
          <w:b/>
          <w:bCs/>
        </w:rPr>
        <w:t>March 6, 2020</w:t>
      </w:r>
    </w:p>
    <w:p w14:paraId="72B284D7" w14:textId="46F1F66B" w:rsidR="0029696A" w:rsidRPr="0029696A" w:rsidRDefault="0029696A" w:rsidP="0029696A">
      <w:pPr>
        <w:numPr>
          <w:ilvl w:val="1"/>
          <w:numId w:val="3"/>
        </w:numPr>
        <w:rPr>
          <w:sz w:val="24"/>
          <w:szCs w:val="24"/>
        </w:rPr>
      </w:pPr>
      <w:r w:rsidRPr="0029696A">
        <w:rPr>
          <w:b/>
          <w:bCs/>
          <w:sz w:val="24"/>
          <w:szCs w:val="24"/>
        </w:rPr>
        <w:t>See attached flyer to find out how to participate</w:t>
      </w:r>
    </w:p>
    <w:p w14:paraId="042625F9" w14:textId="69674E11" w:rsidR="003B1B68" w:rsidRPr="003B1B68" w:rsidRDefault="003B1B68" w:rsidP="003B1B68">
      <w:pPr>
        <w:numPr>
          <w:ilvl w:val="0"/>
          <w:numId w:val="3"/>
        </w:numPr>
        <w:tabs>
          <w:tab w:val="num" w:pos="720"/>
        </w:tabs>
      </w:pPr>
      <w:r w:rsidRPr="003B1B68">
        <w:t>Oregon Colorectal Cancer Conference</w:t>
      </w:r>
      <w:r>
        <w:t xml:space="preserve">: </w:t>
      </w:r>
      <w:r w:rsidRPr="003B1B68">
        <w:rPr>
          <w:b/>
          <w:bCs/>
        </w:rPr>
        <w:t>March 20</w:t>
      </w:r>
      <w:r w:rsidRPr="003B1B68">
        <w:rPr>
          <w:b/>
          <w:bCs/>
          <w:vertAlign w:val="superscript"/>
        </w:rPr>
        <w:t>th</w:t>
      </w:r>
      <w:r>
        <w:t xml:space="preserve">- </w:t>
      </w:r>
      <w:hyperlink r:id="rId10" w:history="1">
        <w:r w:rsidRPr="003B1B68">
          <w:rPr>
            <w:rStyle w:val="Hyperlink"/>
            <w:b/>
            <w:bCs/>
          </w:rPr>
          <w:t>REGI</w:t>
        </w:r>
        <w:r w:rsidRPr="003B1B68">
          <w:rPr>
            <w:rStyle w:val="Hyperlink"/>
            <w:b/>
            <w:bCs/>
          </w:rPr>
          <w:t>S</w:t>
        </w:r>
        <w:r w:rsidRPr="003B1B68">
          <w:rPr>
            <w:rStyle w:val="Hyperlink"/>
            <w:b/>
            <w:bCs/>
          </w:rPr>
          <w:t>TER HERE</w:t>
        </w:r>
      </w:hyperlink>
    </w:p>
    <w:p w14:paraId="1814F038" w14:textId="77777777" w:rsidR="00F1357B" w:rsidRPr="00F1357B" w:rsidRDefault="00F1357B" w:rsidP="007C3905">
      <w:pPr>
        <w:numPr>
          <w:ilvl w:val="0"/>
          <w:numId w:val="3"/>
        </w:numPr>
        <w:tabs>
          <w:tab w:val="num" w:pos="720"/>
        </w:tabs>
      </w:pPr>
      <w:r w:rsidRPr="00F1357B">
        <w:t xml:space="preserve">Save the Date: Western Colorectal Cancer Consortium Conference </w:t>
      </w:r>
      <w:r w:rsidRPr="00F1357B">
        <w:rPr>
          <w:b/>
          <w:bCs/>
        </w:rPr>
        <w:t>March 26 – 27, 2020 (</w:t>
      </w:r>
      <w:hyperlink r:id="rId11" w:history="1">
        <w:r w:rsidRPr="00F1357B">
          <w:rPr>
            <w:rStyle w:val="Hyperlink"/>
          </w:rPr>
          <w:t>California Colorectal Cancer Coalition</w:t>
        </w:r>
      </w:hyperlink>
      <w:r w:rsidRPr="00F1357B">
        <w:rPr>
          <w:b/>
          <w:bCs/>
        </w:rPr>
        <w:t>)</w:t>
      </w:r>
    </w:p>
    <w:bookmarkEnd w:id="0"/>
    <w:p w14:paraId="765062F1" w14:textId="77777777" w:rsidR="00F1357B" w:rsidRPr="00F1357B" w:rsidRDefault="00F1357B" w:rsidP="00F1357B"/>
    <w:p w14:paraId="04F0A626" w14:textId="77777777" w:rsidR="00D32A15" w:rsidRPr="00D32A15" w:rsidRDefault="00D32A15" w:rsidP="00D32A15">
      <w:pPr>
        <w:rPr>
          <w:b/>
        </w:rPr>
      </w:pPr>
      <w:r w:rsidRPr="00D32A15">
        <w:rPr>
          <w:b/>
        </w:rPr>
        <w:t xml:space="preserve">Priority Committees and Contacts for </w:t>
      </w:r>
      <w:r w:rsidR="00E84457">
        <w:rPr>
          <w:b/>
        </w:rPr>
        <w:t>P</w:t>
      </w:r>
      <w:r w:rsidRPr="00D32A15">
        <w:rPr>
          <w:b/>
        </w:rPr>
        <w:t>articipation:</w:t>
      </w:r>
    </w:p>
    <w:p w14:paraId="1F22B72E" w14:textId="3B2ADE68" w:rsidR="00D32A15" w:rsidRPr="003B1B68" w:rsidRDefault="00D32A15" w:rsidP="00D32A15">
      <w:pPr>
        <w:pStyle w:val="ListParagraph"/>
        <w:numPr>
          <w:ilvl w:val="0"/>
          <w:numId w:val="7"/>
        </w:numPr>
        <w:rPr>
          <w:rStyle w:val="Hyperlink"/>
          <w:color w:val="auto"/>
          <w:u w:val="none"/>
        </w:rPr>
      </w:pPr>
      <w:r w:rsidRPr="00D32A15">
        <w:t xml:space="preserve">Charity Care- Casey Eastman- </w:t>
      </w:r>
      <w:hyperlink r:id="rId12" w:history="1">
        <w:r w:rsidRPr="00D32A15">
          <w:rPr>
            <w:rStyle w:val="Hyperlink"/>
          </w:rPr>
          <w:t>casey.eastman@doh.wa.gov</w:t>
        </w:r>
      </w:hyperlink>
    </w:p>
    <w:p w14:paraId="76A31BC3" w14:textId="74C43545" w:rsidR="003B1B68" w:rsidRDefault="003B1B68" w:rsidP="00D32A15">
      <w:pPr>
        <w:pStyle w:val="ListParagraph"/>
        <w:numPr>
          <w:ilvl w:val="0"/>
          <w:numId w:val="7"/>
        </w:numPr>
      </w:pPr>
      <w:r w:rsidRPr="003B1B68">
        <w:t>Electronic Health Record-</w:t>
      </w:r>
      <w:r>
        <w:t xml:space="preserve"> Beth Bristol- </w:t>
      </w:r>
      <w:r w:rsidRPr="003B1B68">
        <w:t xml:space="preserve"> </w:t>
      </w:r>
      <w:hyperlink r:id="rId13" w:history="1">
        <w:r w:rsidRPr="003B1B68">
          <w:rPr>
            <w:rStyle w:val="Hyperlink"/>
          </w:rPr>
          <w:t>Beth.Bristol@virginiamason.org</w:t>
        </w:r>
      </w:hyperlink>
    </w:p>
    <w:p w14:paraId="11DA1C1B" w14:textId="6D674FA4" w:rsidR="00D32A15" w:rsidRPr="00D32A15" w:rsidRDefault="00D32A15" w:rsidP="00D32A15">
      <w:pPr>
        <w:pStyle w:val="ListParagraph"/>
        <w:numPr>
          <w:ilvl w:val="0"/>
          <w:numId w:val="7"/>
        </w:numPr>
      </w:pPr>
      <w:r w:rsidRPr="00D32A15">
        <w:t xml:space="preserve">Gastroenterologist Partnerships- </w:t>
      </w:r>
      <w:r w:rsidR="003B1B68" w:rsidRPr="003B1B68">
        <w:t xml:space="preserve">Casey Eastman- </w:t>
      </w:r>
      <w:hyperlink r:id="rId14" w:history="1">
        <w:r w:rsidR="003B1B68" w:rsidRPr="003B1B68">
          <w:rPr>
            <w:rStyle w:val="Hyperlink"/>
          </w:rPr>
          <w:t>casey.eastman@doh.wa.gov</w:t>
        </w:r>
      </w:hyperlink>
      <w:r w:rsidRPr="00D32A15">
        <w:t xml:space="preserve"> </w:t>
      </w:r>
    </w:p>
    <w:p w14:paraId="7774FAB7" w14:textId="77777777" w:rsidR="00D32A15" w:rsidRPr="00D32A15" w:rsidRDefault="00D32A15" w:rsidP="00D32A15">
      <w:pPr>
        <w:pStyle w:val="ListParagraph"/>
        <w:numPr>
          <w:ilvl w:val="0"/>
          <w:numId w:val="7"/>
        </w:numPr>
      </w:pPr>
      <w:r w:rsidRPr="00D32A15">
        <w:t xml:space="preserve">Health Plans- Tammy Wild- </w:t>
      </w:r>
      <w:hyperlink r:id="rId15" w:history="1">
        <w:r w:rsidRPr="00D32A15">
          <w:rPr>
            <w:rStyle w:val="Hyperlink"/>
          </w:rPr>
          <w:t>tammy.wild@cancer.org</w:t>
        </w:r>
      </w:hyperlink>
      <w:r w:rsidRPr="00D32A15">
        <w:t xml:space="preserve"> </w:t>
      </w:r>
    </w:p>
    <w:p w14:paraId="5DC3468C" w14:textId="77777777" w:rsidR="00D32A15" w:rsidRDefault="00D32A15" w:rsidP="00D32A15">
      <w:pPr>
        <w:pStyle w:val="ListParagraph"/>
        <w:numPr>
          <w:ilvl w:val="0"/>
          <w:numId w:val="7"/>
        </w:numPr>
      </w:pPr>
      <w:r w:rsidRPr="00D32A15">
        <w:t xml:space="preserve">Media- Katie Treend &amp; Anita Mitchell-Isler- </w:t>
      </w:r>
      <w:bookmarkStart w:id="1" w:name="_Hlk29213471"/>
      <w:r w:rsidR="00425056">
        <w:fldChar w:fldCharType="begin"/>
      </w:r>
      <w:r w:rsidR="00425056">
        <w:instrText xml:space="preserve"> HYPERLINK "mailto:katherine.treend@doh.wa.gov" </w:instrText>
      </w:r>
      <w:r w:rsidR="00425056">
        <w:fldChar w:fldCharType="separate"/>
      </w:r>
      <w:r w:rsidRPr="00D32A15">
        <w:rPr>
          <w:rStyle w:val="Hyperlink"/>
        </w:rPr>
        <w:t>katherine.treend@doh.wa.gov</w:t>
      </w:r>
      <w:r w:rsidR="00425056">
        <w:rPr>
          <w:rStyle w:val="Hyperlink"/>
        </w:rPr>
        <w:fldChar w:fldCharType="end"/>
      </w:r>
      <w:bookmarkEnd w:id="1"/>
      <w:r w:rsidRPr="00D32A15">
        <w:t xml:space="preserve"> and </w:t>
      </w:r>
      <w:hyperlink r:id="rId16" w:history="1">
        <w:r w:rsidRPr="00D32A15">
          <w:rPr>
            <w:rStyle w:val="Hyperlink"/>
          </w:rPr>
          <w:t>anita@colonstars.org</w:t>
        </w:r>
      </w:hyperlink>
      <w:r w:rsidRPr="00D32A15">
        <w:t xml:space="preserve"> </w:t>
      </w:r>
    </w:p>
    <w:p w14:paraId="277663AB" w14:textId="77777777" w:rsidR="00AE0ECD" w:rsidRDefault="00AE0ECD" w:rsidP="00D32A15">
      <w:pPr>
        <w:pStyle w:val="ListParagraph"/>
        <w:numPr>
          <w:ilvl w:val="0"/>
          <w:numId w:val="7"/>
        </w:numPr>
      </w:pPr>
      <w:r>
        <w:t xml:space="preserve">Survivorship- </w:t>
      </w:r>
      <w:hyperlink r:id="rId17" w:history="1">
        <w:r w:rsidRPr="00A3284E">
          <w:rPr>
            <w:rStyle w:val="Hyperlink"/>
          </w:rPr>
          <w:t>katherine.treend@doh.wa.gov-</w:t>
        </w:r>
      </w:hyperlink>
      <w:r>
        <w:t xml:space="preserve"> </w:t>
      </w:r>
    </w:p>
    <w:p w14:paraId="1C709488" w14:textId="55031E2A" w:rsidR="00F427B3" w:rsidRDefault="00F427B3" w:rsidP="00F427B3"/>
    <w:p w14:paraId="084B3A51" w14:textId="7852D152" w:rsidR="00F1357B" w:rsidRPr="003B1B68" w:rsidRDefault="003B1B68" w:rsidP="00F1357B">
      <w:pPr>
        <w:rPr>
          <w:b/>
          <w:bCs/>
        </w:rPr>
      </w:pPr>
      <w:r w:rsidRPr="003B1B68">
        <w:rPr>
          <w:b/>
          <w:bCs/>
        </w:rPr>
        <w:t>Guest Speakers:</w:t>
      </w:r>
    </w:p>
    <w:p w14:paraId="12E8260C" w14:textId="675DBDD2" w:rsidR="003B1B68" w:rsidRDefault="003B1B68" w:rsidP="003B1B68">
      <w:pPr>
        <w:pStyle w:val="ListParagraph"/>
        <w:numPr>
          <w:ilvl w:val="0"/>
          <w:numId w:val="10"/>
        </w:numPr>
      </w:pPr>
      <w:r>
        <w:t>Jenica Palmer-ACS- State &amp; Primary Care Health Systems Manager, Portland, Oregon</w:t>
      </w:r>
    </w:p>
    <w:p w14:paraId="124819ED" w14:textId="445F34E0" w:rsidR="003B1B68" w:rsidRDefault="003B1B68" w:rsidP="003B1B68">
      <w:pPr>
        <w:pStyle w:val="ListParagraph"/>
        <w:numPr>
          <w:ilvl w:val="0"/>
          <w:numId w:val="10"/>
        </w:numPr>
      </w:pPr>
      <w:r>
        <w:t>Ginny Weir-Bree Collaborative- Director, Seattle, Washington</w:t>
      </w:r>
    </w:p>
    <w:p w14:paraId="137C58F5" w14:textId="245AAFBC" w:rsidR="0029696A" w:rsidRDefault="0029696A" w:rsidP="0029696A"/>
    <w:p w14:paraId="6AFD7156" w14:textId="5C9E3EB4" w:rsidR="0029696A" w:rsidRPr="0029696A" w:rsidRDefault="0029696A" w:rsidP="0029696A">
      <w:pPr>
        <w:rPr>
          <w:b/>
          <w:bCs/>
        </w:rPr>
      </w:pPr>
      <w:r w:rsidRPr="0029696A">
        <w:rPr>
          <w:b/>
          <w:bCs/>
        </w:rPr>
        <w:t>CRC CME</w:t>
      </w:r>
    </w:p>
    <w:p w14:paraId="4615840D" w14:textId="323FA2F3" w:rsidR="0029696A" w:rsidRDefault="0029696A" w:rsidP="0029696A">
      <w:pPr>
        <w:pStyle w:val="ListParagraph"/>
        <w:numPr>
          <w:ilvl w:val="0"/>
          <w:numId w:val="11"/>
        </w:numPr>
      </w:pPr>
      <w:r w:rsidRPr="0029696A">
        <w:t>Take advantage of this opportunity to hear Dr. Jason Dominitz, the National Director of Gastroenterology for the Department of Veterans Affairs and Professor of Medicine at the University of Washington, discuss the controversies and complexities of CRC screening.</w:t>
      </w:r>
    </w:p>
    <w:p w14:paraId="2BBF5DCD" w14:textId="77777777" w:rsidR="0029696A" w:rsidRPr="0029696A" w:rsidRDefault="0029696A" w:rsidP="0029696A">
      <w:pPr>
        <w:pStyle w:val="ListParagraph"/>
        <w:numPr>
          <w:ilvl w:val="0"/>
          <w:numId w:val="11"/>
        </w:numPr>
      </w:pPr>
      <w:r>
        <w:t xml:space="preserve">Access to the presentation: </w:t>
      </w:r>
      <w:hyperlink r:id="rId18" w:history="1">
        <w:r w:rsidRPr="0029696A">
          <w:rPr>
            <w:rStyle w:val="Hyperlink"/>
            <w:b/>
            <w:bCs/>
            <w:sz w:val="24"/>
            <w:szCs w:val="24"/>
          </w:rPr>
          <w:t>H</w:t>
        </w:r>
        <w:r w:rsidRPr="0029696A">
          <w:rPr>
            <w:rStyle w:val="Hyperlink"/>
            <w:b/>
            <w:bCs/>
            <w:sz w:val="24"/>
            <w:szCs w:val="24"/>
          </w:rPr>
          <w:t>e</w:t>
        </w:r>
        <w:r w:rsidRPr="0029696A">
          <w:rPr>
            <w:rStyle w:val="Hyperlink"/>
            <w:b/>
            <w:bCs/>
            <w:sz w:val="24"/>
            <w:szCs w:val="24"/>
          </w:rPr>
          <w:t>re</w:t>
        </w:r>
      </w:hyperlink>
    </w:p>
    <w:p w14:paraId="4E5B083D" w14:textId="7BEA426D" w:rsidR="0029696A" w:rsidRPr="00F1357B" w:rsidRDefault="0029696A" w:rsidP="0029696A">
      <w:pPr>
        <w:pStyle w:val="ListParagraph"/>
        <w:numPr>
          <w:ilvl w:val="0"/>
          <w:numId w:val="11"/>
        </w:numPr>
      </w:pPr>
      <w:r>
        <w:t>See attached flyer for more information.</w:t>
      </w:r>
    </w:p>
    <w:p w14:paraId="631999D5" w14:textId="77777777" w:rsidR="003B1B68" w:rsidRDefault="003B1B68"/>
    <w:p w14:paraId="7F9E7A3B" w14:textId="77777777" w:rsidR="003B1B68" w:rsidRDefault="003B1B68"/>
    <w:p w14:paraId="4908F231" w14:textId="14A16582" w:rsidR="00F1357B" w:rsidRDefault="00D32A15">
      <w:r>
        <w:t xml:space="preserve">Please see the attached slides for </w:t>
      </w:r>
      <w:r w:rsidR="00DE6CFC">
        <w:t xml:space="preserve">Presentation highlights and </w:t>
      </w:r>
      <w:r>
        <w:t xml:space="preserve">committee updates.  </w:t>
      </w:r>
    </w:p>
    <w:p w14:paraId="0EBFDC42" w14:textId="71719402" w:rsidR="00DE6CFC" w:rsidRDefault="00DE6CFC"/>
    <w:p w14:paraId="2D480E3C" w14:textId="2C261951" w:rsidR="00DE6CFC" w:rsidRDefault="00DE6CFC">
      <w:r>
        <w:t>If you would like to participate in one of the committees, please contact the lead listed on the slide.</w:t>
      </w:r>
    </w:p>
    <w:p w14:paraId="4CA6102B" w14:textId="19C71000" w:rsidR="00DE6CFC" w:rsidRDefault="00DE6CFC"/>
    <w:p w14:paraId="04BD8354" w14:textId="2A468EFA" w:rsidR="00DE6CFC" w:rsidRDefault="00DE6CFC">
      <w:r>
        <w:t xml:space="preserve">If you have any questions regarding the </w:t>
      </w:r>
      <w:r w:rsidR="0029696A">
        <w:t>speaker’s</w:t>
      </w:r>
      <w:bookmarkStart w:id="2" w:name="_GoBack"/>
      <w:bookmarkEnd w:id="2"/>
      <w:r>
        <w:t xml:space="preserve"> presentations, committees, or anything regarding the CRC Task Force, please don’t hesitate to contact Tammy Wild or Katie Treend.  </w:t>
      </w:r>
    </w:p>
    <w:p w14:paraId="7740278D" w14:textId="77777777" w:rsidR="00E84457" w:rsidRDefault="00E84457"/>
    <w:sectPr w:rsidR="00E84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160B" w14:textId="77777777" w:rsidR="00F6035F" w:rsidRDefault="00F6035F" w:rsidP="00CA16EE">
      <w:r>
        <w:separator/>
      </w:r>
    </w:p>
  </w:endnote>
  <w:endnote w:type="continuationSeparator" w:id="0">
    <w:p w14:paraId="14C392D4" w14:textId="77777777" w:rsidR="00F6035F" w:rsidRDefault="00F6035F" w:rsidP="00C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4616" w14:textId="77777777" w:rsidR="00F6035F" w:rsidRDefault="00F6035F" w:rsidP="00CA16EE">
      <w:r>
        <w:separator/>
      </w:r>
    </w:p>
  </w:footnote>
  <w:footnote w:type="continuationSeparator" w:id="0">
    <w:p w14:paraId="037C01BE" w14:textId="77777777" w:rsidR="00F6035F" w:rsidRDefault="00F6035F" w:rsidP="00CA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CA"/>
    <w:multiLevelType w:val="hybridMultilevel"/>
    <w:tmpl w:val="FB6AC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B6A86"/>
    <w:multiLevelType w:val="hybridMultilevel"/>
    <w:tmpl w:val="D534C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C208ED"/>
    <w:multiLevelType w:val="hybridMultilevel"/>
    <w:tmpl w:val="9A52E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AD06CD"/>
    <w:multiLevelType w:val="hybridMultilevel"/>
    <w:tmpl w:val="0B9CC2DA"/>
    <w:lvl w:ilvl="0" w:tplc="AA88ACEC">
      <w:start w:val="1"/>
      <w:numFmt w:val="bullet"/>
      <w:lvlText w:val="•"/>
      <w:lvlJc w:val="left"/>
      <w:pPr>
        <w:tabs>
          <w:tab w:val="num" w:pos="360"/>
        </w:tabs>
        <w:ind w:left="360" w:hanging="360"/>
      </w:pPr>
      <w:rPr>
        <w:rFonts w:ascii="Arial" w:hAnsi="Arial" w:hint="default"/>
      </w:rPr>
    </w:lvl>
    <w:lvl w:ilvl="1" w:tplc="880840C8" w:tentative="1">
      <w:start w:val="1"/>
      <w:numFmt w:val="bullet"/>
      <w:lvlText w:val="•"/>
      <w:lvlJc w:val="left"/>
      <w:pPr>
        <w:tabs>
          <w:tab w:val="num" w:pos="1080"/>
        </w:tabs>
        <w:ind w:left="1080" w:hanging="360"/>
      </w:pPr>
      <w:rPr>
        <w:rFonts w:ascii="Arial" w:hAnsi="Arial" w:hint="default"/>
      </w:rPr>
    </w:lvl>
    <w:lvl w:ilvl="2" w:tplc="84A8A814" w:tentative="1">
      <w:start w:val="1"/>
      <w:numFmt w:val="bullet"/>
      <w:lvlText w:val="•"/>
      <w:lvlJc w:val="left"/>
      <w:pPr>
        <w:tabs>
          <w:tab w:val="num" w:pos="1800"/>
        </w:tabs>
        <w:ind w:left="1800" w:hanging="360"/>
      </w:pPr>
      <w:rPr>
        <w:rFonts w:ascii="Arial" w:hAnsi="Arial" w:hint="default"/>
      </w:rPr>
    </w:lvl>
    <w:lvl w:ilvl="3" w:tplc="999445A8" w:tentative="1">
      <w:start w:val="1"/>
      <w:numFmt w:val="bullet"/>
      <w:lvlText w:val="•"/>
      <w:lvlJc w:val="left"/>
      <w:pPr>
        <w:tabs>
          <w:tab w:val="num" w:pos="2520"/>
        </w:tabs>
        <w:ind w:left="2520" w:hanging="360"/>
      </w:pPr>
      <w:rPr>
        <w:rFonts w:ascii="Arial" w:hAnsi="Arial" w:hint="default"/>
      </w:rPr>
    </w:lvl>
    <w:lvl w:ilvl="4" w:tplc="C792BC80" w:tentative="1">
      <w:start w:val="1"/>
      <w:numFmt w:val="bullet"/>
      <w:lvlText w:val="•"/>
      <w:lvlJc w:val="left"/>
      <w:pPr>
        <w:tabs>
          <w:tab w:val="num" w:pos="3240"/>
        </w:tabs>
        <w:ind w:left="3240" w:hanging="360"/>
      </w:pPr>
      <w:rPr>
        <w:rFonts w:ascii="Arial" w:hAnsi="Arial" w:hint="default"/>
      </w:rPr>
    </w:lvl>
    <w:lvl w:ilvl="5" w:tplc="EFE6E676" w:tentative="1">
      <w:start w:val="1"/>
      <w:numFmt w:val="bullet"/>
      <w:lvlText w:val="•"/>
      <w:lvlJc w:val="left"/>
      <w:pPr>
        <w:tabs>
          <w:tab w:val="num" w:pos="3960"/>
        </w:tabs>
        <w:ind w:left="3960" w:hanging="360"/>
      </w:pPr>
      <w:rPr>
        <w:rFonts w:ascii="Arial" w:hAnsi="Arial" w:hint="default"/>
      </w:rPr>
    </w:lvl>
    <w:lvl w:ilvl="6" w:tplc="BA96A6DC" w:tentative="1">
      <w:start w:val="1"/>
      <w:numFmt w:val="bullet"/>
      <w:lvlText w:val="•"/>
      <w:lvlJc w:val="left"/>
      <w:pPr>
        <w:tabs>
          <w:tab w:val="num" w:pos="4680"/>
        </w:tabs>
        <w:ind w:left="4680" w:hanging="360"/>
      </w:pPr>
      <w:rPr>
        <w:rFonts w:ascii="Arial" w:hAnsi="Arial" w:hint="default"/>
      </w:rPr>
    </w:lvl>
    <w:lvl w:ilvl="7" w:tplc="E812A45A" w:tentative="1">
      <w:start w:val="1"/>
      <w:numFmt w:val="bullet"/>
      <w:lvlText w:val="•"/>
      <w:lvlJc w:val="left"/>
      <w:pPr>
        <w:tabs>
          <w:tab w:val="num" w:pos="5400"/>
        </w:tabs>
        <w:ind w:left="5400" w:hanging="360"/>
      </w:pPr>
      <w:rPr>
        <w:rFonts w:ascii="Arial" w:hAnsi="Arial" w:hint="default"/>
      </w:rPr>
    </w:lvl>
    <w:lvl w:ilvl="8" w:tplc="8982BB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427709C3"/>
    <w:multiLevelType w:val="hybridMultilevel"/>
    <w:tmpl w:val="CA048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F97133"/>
    <w:multiLevelType w:val="hybridMultilevel"/>
    <w:tmpl w:val="E7E6E6DC"/>
    <w:lvl w:ilvl="0" w:tplc="15F6F7BA">
      <w:start w:val="1"/>
      <w:numFmt w:val="bullet"/>
      <w:lvlText w:val="•"/>
      <w:lvlJc w:val="left"/>
      <w:pPr>
        <w:tabs>
          <w:tab w:val="num" w:pos="720"/>
        </w:tabs>
        <w:ind w:left="720" w:hanging="360"/>
      </w:pPr>
      <w:rPr>
        <w:rFonts w:ascii="Arial" w:hAnsi="Arial" w:hint="default"/>
      </w:rPr>
    </w:lvl>
    <w:lvl w:ilvl="1" w:tplc="3F4CA56A" w:tentative="1">
      <w:start w:val="1"/>
      <w:numFmt w:val="bullet"/>
      <w:lvlText w:val="•"/>
      <w:lvlJc w:val="left"/>
      <w:pPr>
        <w:tabs>
          <w:tab w:val="num" w:pos="1440"/>
        </w:tabs>
        <w:ind w:left="1440" w:hanging="360"/>
      </w:pPr>
      <w:rPr>
        <w:rFonts w:ascii="Arial" w:hAnsi="Arial" w:hint="default"/>
      </w:rPr>
    </w:lvl>
    <w:lvl w:ilvl="2" w:tplc="418AC7BC" w:tentative="1">
      <w:start w:val="1"/>
      <w:numFmt w:val="bullet"/>
      <w:lvlText w:val="•"/>
      <w:lvlJc w:val="left"/>
      <w:pPr>
        <w:tabs>
          <w:tab w:val="num" w:pos="2160"/>
        </w:tabs>
        <w:ind w:left="2160" w:hanging="360"/>
      </w:pPr>
      <w:rPr>
        <w:rFonts w:ascii="Arial" w:hAnsi="Arial" w:hint="default"/>
      </w:rPr>
    </w:lvl>
    <w:lvl w:ilvl="3" w:tplc="0D66772E" w:tentative="1">
      <w:start w:val="1"/>
      <w:numFmt w:val="bullet"/>
      <w:lvlText w:val="•"/>
      <w:lvlJc w:val="left"/>
      <w:pPr>
        <w:tabs>
          <w:tab w:val="num" w:pos="2880"/>
        </w:tabs>
        <w:ind w:left="2880" w:hanging="360"/>
      </w:pPr>
      <w:rPr>
        <w:rFonts w:ascii="Arial" w:hAnsi="Arial" w:hint="default"/>
      </w:rPr>
    </w:lvl>
    <w:lvl w:ilvl="4" w:tplc="7F369D02" w:tentative="1">
      <w:start w:val="1"/>
      <w:numFmt w:val="bullet"/>
      <w:lvlText w:val="•"/>
      <w:lvlJc w:val="left"/>
      <w:pPr>
        <w:tabs>
          <w:tab w:val="num" w:pos="3600"/>
        </w:tabs>
        <w:ind w:left="3600" w:hanging="360"/>
      </w:pPr>
      <w:rPr>
        <w:rFonts w:ascii="Arial" w:hAnsi="Arial" w:hint="default"/>
      </w:rPr>
    </w:lvl>
    <w:lvl w:ilvl="5" w:tplc="C0F03A0E" w:tentative="1">
      <w:start w:val="1"/>
      <w:numFmt w:val="bullet"/>
      <w:lvlText w:val="•"/>
      <w:lvlJc w:val="left"/>
      <w:pPr>
        <w:tabs>
          <w:tab w:val="num" w:pos="4320"/>
        </w:tabs>
        <w:ind w:left="4320" w:hanging="360"/>
      </w:pPr>
      <w:rPr>
        <w:rFonts w:ascii="Arial" w:hAnsi="Arial" w:hint="default"/>
      </w:rPr>
    </w:lvl>
    <w:lvl w:ilvl="6" w:tplc="834EDAAA" w:tentative="1">
      <w:start w:val="1"/>
      <w:numFmt w:val="bullet"/>
      <w:lvlText w:val="•"/>
      <w:lvlJc w:val="left"/>
      <w:pPr>
        <w:tabs>
          <w:tab w:val="num" w:pos="5040"/>
        </w:tabs>
        <w:ind w:left="5040" w:hanging="360"/>
      </w:pPr>
      <w:rPr>
        <w:rFonts w:ascii="Arial" w:hAnsi="Arial" w:hint="default"/>
      </w:rPr>
    </w:lvl>
    <w:lvl w:ilvl="7" w:tplc="65BC6754" w:tentative="1">
      <w:start w:val="1"/>
      <w:numFmt w:val="bullet"/>
      <w:lvlText w:val="•"/>
      <w:lvlJc w:val="left"/>
      <w:pPr>
        <w:tabs>
          <w:tab w:val="num" w:pos="5760"/>
        </w:tabs>
        <w:ind w:left="5760" w:hanging="360"/>
      </w:pPr>
      <w:rPr>
        <w:rFonts w:ascii="Arial" w:hAnsi="Arial" w:hint="default"/>
      </w:rPr>
    </w:lvl>
    <w:lvl w:ilvl="8" w:tplc="9B408F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F27305"/>
    <w:multiLevelType w:val="hybridMultilevel"/>
    <w:tmpl w:val="CC64CBD4"/>
    <w:lvl w:ilvl="0" w:tplc="1E6A4418">
      <w:start w:val="1"/>
      <w:numFmt w:val="bullet"/>
      <w:lvlText w:val="•"/>
      <w:lvlJc w:val="left"/>
      <w:pPr>
        <w:tabs>
          <w:tab w:val="num" w:pos="720"/>
        </w:tabs>
        <w:ind w:left="720" w:hanging="360"/>
      </w:pPr>
      <w:rPr>
        <w:rFonts w:ascii="Arial" w:hAnsi="Arial" w:hint="default"/>
      </w:rPr>
    </w:lvl>
    <w:lvl w:ilvl="1" w:tplc="C3C87116" w:tentative="1">
      <w:start w:val="1"/>
      <w:numFmt w:val="bullet"/>
      <w:lvlText w:val="•"/>
      <w:lvlJc w:val="left"/>
      <w:pPr>
        <w:tabs>
          <w:tab w:val="num" w:pos="1440"/>
        </w:tabs>
        <w:ind w:left="1440" w:hanging="360"/>
      </w:pPr>
      <w:rPr>
        <w:rFonts w:ascii="Arial" w:hAnsi="Arial" w:hint="default"/>
      </w:rPr>
    </w:lvl>
    <w:lvl w:ilvl="2" w:tplc="FC34FB0C" w:tentative="1">
      <w:start w:val="1"/>
      <w:numFmt w:val="bullet"/>
      <w:lvlText w:val="•"/>
      <w:lvlJc w:val="left"/>
      <w:pPr>
        <w:tabs>
          <w:tab w:val="num" w:pos="2160"/>
        </w:tabs>
        <w:ind w:left="2160" w:hanging="360"/>
      </w:pPr>
      <w:rPr>
        <w:rFonts w:ascii="Arial" w:hAnsi="Arial" w:hint="default"/>
      </w:rPr>
    </w:lvl>
    <w:lvl w:ilvl="3" w:tplc="A56A3C24" w:tentative="1">
      <w:start w:val="1"/>
      <w:numFmt w:val="bullet"/>
      <w:lvlText w:val="•"/>
      <w:lvlJc w:val="left"/>
      <w:pPr>
        <w:tabs>
          <w:tab w:val="num" w:pos="2880"/>
        </w:tabs>
        <w:ind w:left="2880" w:hanging="360"/>
      </w:pPr>
      <w:rPr>
        <w:rFonts w:ascii="Arial" w:hAnsi="Arial" w:hint="default"/>
      </w:rPr>
    </w:lvl>
    <w:lvl w:ilvl="4" w:tplc="8DD6BACC" w:tentative="1">
      <w:start w:val="1"/>
      <w:numFmt w:val="bullet"/>
      <w:lvlText w:val="•"/>
      <w:lvlJc w:val="left"/>
      <w:pPr>
        <w:tabs>
          <w:tab w:val="num" w:pos="3600"/>
        </w:tabs>
        <w:ind w:left="3600" w:hanging="360"/>
      </w:pPr>
      <w:rPr>
        <w:rFonts w:ascii="Arial" w:hAnsi="Arial" w:hint="default"/>
      </w:rPr>
    </w:lvl>
    <w:lvl w:ilvl="5" w:tplc="CA28EFB8" w:tentative="1">
      <w:start w:val="1"/>
      <w:numFmt w:val="bullet"/>
      <w:lvlText w:val="•"/>
      <w:lvlJc w:val="left"/>
      <w:pPr>
        <w:tabs>
          <w:tab w:val="num" w:pos="4320"/>
        </w:tabs>
        <w:ind w:left="4320" w:hanging="360"/>
      </w:pPr>
      <w:rPr>
        <w:rFonts w:ascii="Arial" w:hAnsi="Arial" w:hint="default"/>
      </w:rPr>
    </w:lvl>
    <w:lvl w:ilvl="6" w:tplc="E494BA9C" w:tentative="1">
      <w:start w:val="1"/>
      <w:numFmt w:val="bullet"/>
      <w:lvlText w:val="•"/>
      <w:lvlJc w:val="left"/>
      <w:pPr>
        <w:tabs>
          <w:tab w:val="num" w:pos="5040"/>
        </w:tabs>
        <w:ind w:left="5040" w:hanging="360"/>
      </w:pPr>
      <w:rPr>
        <w:rFonts w:ascii="Arial" w:hAnsi="Arial" w:hint="default"/>
      </w:rPr>
    </w:lvl>
    <w:lvl w:ilvl="7" w:tplc="730C35AE" w:tentative="1">
      <w:start w:val="1"/>
      <w:numFmt w:val="bullet"/>
      <w:lvlText w:val="•"/>
      <w:lvlJc w:val="left"/>
      <w:pPr>
        <w:tabs>
          <w:tab w:val="num" w:pos="5760"/>
        </w:tabs>
        <w:ind w:left="5760" w:hanging="360"/>
      </w:pPr>
      <w:rPr>
        <w:rFonts w:ascii="Arial" w:hAnsi="Arial" w:hint="default"/>
      </w:rPr>
    </w:lvl>
    <w:lvl w:ilvl="8" w:tplc="BB7AC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1C24A5"/>
    <w:multiLevelType w:val="hybridMultilevel"/>
    <w:tmpl w:val="3C865BB2"/>
    <w:lvl w:ilvl="0" w:tplc="D44A969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5E4CF9"/>
    <w:multiLevelType w:val="hybridMultilevel"/>
    <w:tmpl w:val="ACB8BC6C"/>
    <w:lvl w:ilvl="0" w:tplc="7F4E7B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CA133AE"/>
    <w:multiLevelType w:val="hybridMultilevel"/>
    <w:tmpl w:val="FFD8CB82"/>
    <w:lvl w:ilvl="0" w:tplc="B03ED43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082F95A" w:tentative="1">
      <w:start w:val="1"/>
      <w:numFmt w:val="bullet"/>
      <w:lvlText w:val="•"/>
      <w:lvlJc w:val="left"/>
      <w:pPr>
        <w:tabs>
          <w:tab w:val="num" w:pos="1800"/>
        </w:tabs>
        <w:ind w:left="1800" w:hanging="360"/>
      </w:pPr>
      <w:rPr>
        <w:rFonts w:ascii="Arial" w:hAnsi="Arial" w:hint="default"/>
      </w:rPr>
    </w:lvl>
    <w:lvl w:ilvl="3" w:tplc="B5CE428A" w:tentative="1">
      <w:start w:val="1"/>
      <w:numFmt w:val="bullet"/>
      <w:lvlText w:val="•"/>
      <w:lvlJc w:val="left"/>
      <w:pPr>
        <w:tabs>
          <w:tab w:val="num" w:pos="2520"/>
        </w:tabs>
        <w:ind w:left="2520" w:hanging="360"/>
      </w:pPr>
      <w:rPr>
        <w:rFonts w:ascii="Arial" w:hAnsi="Arial" w:hint="default"/>
      </w:rPr>
    </w:lvl>
    <w:lvl w:ilvl="4" w:tplc="04D60376" w:tentative="1">
      <w:start w:val="1"/>
      <w:numFmt w:val="bullet"/>
      <w:lvlText w:val="•"/>
      <w:lvlJc w:val="left"/>
      <w:pPr>
        <w:tabs>
          <w:tab w:val="num" w:pos="3240"/>
        </w:tabs>
        <w:ind w:left="3240" w:hanging="360"/>
      </w:pPr>
      <w:rPr>
        <w:rFonts w:ascii="Arial" w:hAnsi="Arial" w:hint="default"/>
      </w:rPr>
    </w:lvl>
    <w:lvl w:ilvl="5" w:tplc="3444A2D2" w:tentative="1">
      <w:start w:val="1"/>
      <w:numFmt w:val="bullet"/>
      <w:lvlText w:val="•"/>
      <w:lvlJc w:val="left"/>
      <w:pPr>
        <w:tabs>
          <w:tab w:val="num" w:pos="3960"/>
        </w:tabs>
        <w:ind w:left="3960" w:hanging="360"/>
      </w:pPr>
      <w:rPr>
        <w:rFonts w:ascii="Arial" w:hAnsi="Arial" w:hint="default"/>
      </w:rPr>
    </w:lvl>
    <w:lvl w:ilvl="6" w:tplc="C7B62C84" w:tentative="1">
      <w:start w:val="1"/>
      <w:numFmt w:val="bullet"/>
      <w:lvlText w:val="•"/>
      <w:lvlJc w:val="left"/>
      <w:pPr>
        <w:tabs>
          <w:tab w:val="num" w:pos="4680"/>
        </w:tabs>
        <w:ind w:left="4680" w:hanging="360"/>
      </w:pPr>
      <w:rPr>
        <w:rFonts w:ascii="Arial" w:hAnsi="Arial" w:hint="default"/>
      </w:rPr>
    </w:lvl>
    <w:lvl w:ilvl="7" w:tplc="4F443B9C" w:tentative="1">
      <w:start w:val="1"/>
      <w:numFmt w:val="bullet"/>
      <w:lvlText w:val="•"/>
      <w:lvlJc w:val="left"/>
      <w:pPr>
        <w:tabs>
          <w:tab w:val="num" w:pos="5400"/>
        </w:tabs>
        <w:ind w:left="5400" w:hanging="360"/>
      </w:pPr>
      <w:rPr>
        <w:rFonts w:ascii="Arial" w:hAnsi="Arial" w:hint="default"/>
      </w:rPr>
    </w:lvl>
    <w:lvl w:ilvl="8" w:tplc="560C9A9E" w:tentative="1">
      <w:start w:val="1"/>
      <w:numFmt w:val="bullet"/>
      <w:lvlText w:val="•"/>
      <w:lvlJc w:val="left"/>
      <w:pPr>
        <w:tabs>
          <w:tab w:val="num" w:pos="6120"/>
        </w:tabs>
        <w:ind w:left="6120" w:hanging="360"/>
      </w:pPr>
      <w:rPr>
        <w:rFonts w:ascii="Arial" w:hAnsi="Aria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3"/>
  </w:num>
  <w:num w:numId="6">
    <w:abstractNumId w:val="8"/>
  </w:num>
  <w:num w:numId="7">
    <w:abstractNumId w:val="1"/>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AD"/>
    <w:rsid w:val="00007CE9"/>
    <w:rsid w:val="00126946"/>
    <w:rsid w:val="001B2671"/>
    <w:rsid w:val="0029694F"/>
    <w:rsid w:val="0029696A"/>
    <w:rsid w:val="003757AA"/>
    <w:rsid w:val="0038536E"/>
    <w:rsid w:val="003B1B68"/>
    <w:rsid w:val="00425056"/>
    <w:rsid w:val="00431ACA"/>
    <w:rsid w:val="00581DA9"/>
    <w:rsid w:val="005A5A88"/>
    <w:rsid w:val="005C0B29"/>
    <w:rsid w:val="0073287F"/>
    <w:rsid w:val="0078031E"/>
    <w:rsid w:val="00873C0F"/>
    <w:rsid w:val="009458BA"/>
    <w:rsid w:val="00AB4627"/>
    <w:rsid w:val="00AE0ECD"/>
    <w:rsid w:val="00AE3A83"/>
    <w:rsid w:val="00B91175"/>
    <w:rsid w:val="00C44915"/>
    <w:rsid w:val="00C55CAD"/>
    <w:rsid w:val="00CA16EE"/>
    <w:rsid w:val="00D2172F"/>
    <w:rsid w:val="00D32A15"/>
    <w:rsid w:val="00D63B76"/>
    <w:rsid w:val="00DA6956"/>
    <w:rsid w:val="00DE6CFC"/>
    <w:rsid w:val="00E84457"/>
    <w:rsid w:val="00F10711"/>
    <w:rsid w:val="00F1357B"/>
    <w:rsid w:val="00F427B3"/>
    <w:rsid w:val="00F6035F"/>
    <w:rsid w:val="00F968D7"/>
    <w:rsid w:val="00FF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30DF"/>
  <w15:chartTrackingRefBased/>
  <w15:docId w15:val="{3F38E434-29EE-4F92-A07E-D7989934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31E"/>
    <w:rPr>
      <w:color w:val="0563C1" w:themeColor="hyperlink"/>
      <w:u w:val="single"/>
    </w:rPr>
  </w:style>
  <w:style w:type="character" w:styleId="UnresolvedMention">
    <w:name w:val="Unresolved Mention"/>
    <w:basedOn w:val="DefaultParagraphFont"/>
    <w:uiPriority w:val="99"/>
    <w:semiHidden/>
    <w:unhideWhenUsed/>
    <w:rsid w:val="0078031E"/>
    <w:rPr>
      <w:color w:val="605E5C"/>
      <w:shd w:val="clear" w:color="auto" w:fill="E1DFDD"/>
    </w:rPr>
  </w:style>
  <w:style w:type="paragraph" w:styleId="BalloonText">
    <w:name w:val="Balloon Text"/>
    <w:basedOn w:val="Normal"/>
    <w:link w:val="BalloonTextChar"/>
    <w:uiPriority w:val="99"/>
    <w:semiHidden/>
    <w:unhideWhenUsed/>
    <w:rsid w:val="00B91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75"/>
    <w:rPr>
      <w:rFonts w:ascii="Segoe UI" w:hAnsi="Segoe UI" w:cs="Segoe UI"/>
      <w:sz w:val="18"/>
      <w:szCs w:val="18"/>
    </w:rPr>
  </w:style>
  <w:style w:type="character" w:styleId="FollowedHyperlink">
    <w:name w:val="FollowedHyperlink"/>
    <w:basedOn w:val="DefaultParagraphFont"/>
    <w:uiPriority w:val="99"/>
    <w:semiHidden/>
    <w:unhideWhenUsed/>
    <w:rsid w:val="00F1357B"/>
    <w:rPr>
      <w:color w:val="954F72" w:themeColor="followedHyperlink"/>
      <w:u w:val="single"/>
    </w:rPr>
  </w:style>
  <w:style w:type="paragraph" w:styleId="ListParagraph">
    <w:name w:val="List Paragraph"/>
    <w:basedOn w:val="Normal"/>
    <w:uiPriority w:val="34"/>
    <w:qFormat/>
    <w:rsid w:val="00D32A15"/>
    <w:pPr>
      <w:ind w:left="720"/>
      <w:contextualSpacing/>
    </w:pPr>
  </w:style>
  <w:style w:type="paragraph" w:styleId="Header">
    <w:name w:val="header"/>
    <w:basedOn w:val="Normal"/>
    <w:link w:val="HeaderChar"/>
    <w:uiPriority w:val="99"/>
    <w:unhideWhenUsed/>
    <w:rsid w:val="00CA16EE"/>
    <w:pPr>
      <w:tabs>
        <w:tab w:val="center" w:pos="4680"/>
        <w:tab w:val="right" w:pos="9360"/>
      </w:tabs>
    </w:pPr>
  </w:style>
  <w:style w:type="character" w:customStyle="1" w:styleId="HeaderChar">
    <w:name w:val="Header Char"/>
    <w:basedOn w:val="DefaultParagraphFont"/>
    <w:link w:val="Header"/>
    <w:uiPriority w:val="99"/>
    <w:rsid w:val="00CA16EE"/>
  </w:style>
  <w:style w:type="paragraph" w:styleId="Footer">
    <w:name w:val="footer"/>
    <w:basedOn w:val="Normal"/>
    <w:link w:val="FooterChar"/>
    <w:uiPriority w:val="99"/>
    <w:unhideWhenUsed/>
    <w:rsid w:val="00CA16EE"/>
    <w:pPr>
      <w:tabs>
        <w:tab w:val="center" w:pos="4680"/>
        <w:tab w:val="right" w:pos="9360"/>
      </w:tabs>
    </w:pPr>
  </w:style>
  <w:style w:type="character" w:customStyle="1" w:styleId="FooterChar">
    <w:name w:val="Footer Char"/>
    <w:basedOn w:val="DefaultParagraphFont"/>
    <w:link w:val="Footer"/>
    <w:uiPriority w:val="99"/>
    <w:rsid w:val="00CA16EE"/>
  </w:style>
  <w:style w:type="paragraph" w:styleId="NormalWeb">
    <w:name w:val="Normal (Web)"/>
    <w:basedOn w:val="Normal"/>
    <w:uiPriority w:val="99"/>
    <w:semiHidden/>
    <w:unhideWhenUsed/>
    <w:rsid w:val="003B1B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7044">
      <w:bodyDiv w:val="1"/>
      <w:marLeft w:val="0"/>
      <w:marRight w:val="0"/>
      <w:marTop w:val="0"/>
      <w:marBottom w:val="0"/>
      <w:divBdr>
        <w:top w:val="none" w:sz="0" w:space="0" w:color="auto"/>
        <w:left w:val="none" w:sz="0" w:space="0" w:color="auto"/>
        <w:bottom w:val="none" w:sz="0" w:space="0" w:color="auto"/>
        <w:right w:val="none" w:sz="0" w:space="0" w:color="auto"/>
      </w:divBdr>
    </w:div>
    <w:div w:id="319581155">
      <w:bodyDiv w:val="1"/>
      <w:marLeft w:val="0"/>
      <w:marRight w:val="0"/>
      <w:marTop w:val="0"/>
      <w:marBottom w:val="0"/>
      <w:divBdr>
        <w:top w:val="none" w:sz="0" w:space="0" w:color="auto"/>
        <w:left w:val="none" w:sz="0" w:space="0" w:color="auto"/>
        <w:bottom w:val="none" w:sz="0" w:space="0" w:color="auto"/>
        <w:right w:val="none" w:sz="0" w:space="0" w:color="auto"/>
      </w:divBdr>
    </w:div>
    <w:div w:id="394936066">
      <w:bodyDiv w:val="1"/>
      <w:marLeft w:val="0"/>
      <w:marRight w:val="0"/>
      <w:marTop w:val="0"/>
      <w:marBottom w:val="0"/>
      <w:divBdr>
        <w:top w:val="none" w:sz="0" w:space="0" w:color="auto"/>
        <w:left w:val="none" w:sz="0" w:space="0" w:color="auto"/>
        <w:bottom w:val="none" w:sz="0" w:space="0" w:color="auto"/>
        <w:right w:val="none" w:sz="0" w:space="0" w:color="auto"/>
      </w:divBdr>
    </w:div>
    <w:div w:id="500315435">
      <w:bodyDiv w:val="1"/>
      <w:marLeft w:val="0"/>
      <w:marRight w:val="0"/>
      <w:marTop w:val="0"/>
      <w:marBottom w:val="0"/>
      <w:divBdr>
        <w:top w:val="none" w:sz="0" w:space="0" w:color="auto"/>
        <w:left w:val="none" w:sz="0" w:space="0" w:color="auto"/>
        <w:bottom w:val="none" w:sz="0" w:space="0" w:color="auto"/>
        <w:right w:val="none" w:sz="0" w:space="0" w:color="auto"/>
      </w:divBdr>
      <w:divsChild>
        <w:div w:id="1909996319">
          <w:marLeft w:val="432"/>
          <w:marRight w:val="0"/>
          <w:marTop w:val="0"/>
          <w:marBottom w:val="0"/>
          <w:divBdr>
            <w:top w:val="none" w:sz="0" w:space="0" w:color="auto"/>
            <w:left w:val="none" w:sz="0" w:space="0" w:color="auto"/>
            <w:bottom w:val="none" w:sz="0" w:space="0" w:color="auto"/>
            <w:right w:val="none" w:sz="0" w:space="0" w:color="auto"/>
          </w:divBdr>
        </w:div>
      </w:divsChild>
    </w:div>
    <w:div w:id="558709263">
      <w:bodyDiv w:val="1"/>
      <w:marLeft w:val="0"/>
      <w:marRight w:val="0"/>
      <w:marTop w:val="0"/>
      <w:marBottom w:val="0"/>
      <w:divBdr>
        <w:top w:val="none" w:sz="0" w:space="0" w:color="auto"/>
        <w:left w:val="none" w:sz="0" w:space="0" w:color="auto"/>
        <w:bottom w:val="none" w:sz="0" w:space="0" w:color="auto"/>
        <w:right w:val="none" w:sz="0" w:space="0" w:color="auto"/>
      </w:divBdr>
    </w:div>
    <w:div w:id="993141385">
      <w:bodyDiv w:val="1"/>
      <w:marLeft w:val="45"/>
      <w:marRight w:val="45"/>
      <w:marTop w:val="45"/>
      <w:marBottom w:val="45"/>
      <w:divBdr>
        <w:top w:val="none" w:sz="0" w:space="0" w:color="auto"/>
        <w:left w:val="none" w:sz="0" w:space="0" w:color="auto"/>
        <w:bottom w:val="none" w:sz="0" w:space="0" w:color="auto"/>
        <w:right w:val="none" w:sz="0" w:space="0" w:color="auto"/>
      </w:divBdr>
      <w:divsChild>
        <w:div w:id="2060275562">
          <w:marLeft w:val="0"/>
          <w:marRight w:val="0"/>
          <w:marTop w:val="0"/>
          <w:marBottom w:val="75"/>
          <w:divBdr>
            <w:top w:val="single" w:sz="6" w:space="0" w:color="EEEEEE"/>
            <w:left w:val="single" w:sz="6" w:space="0" w:color="EEEEEE"/>
            <w:bottom w:val="single" w:sz="6" w:space="0" w:color="CCCCCC"/>
            <w:right w:val="single" w:sz="6" w:space="0" w:color="CCCCCC"/>
          </w:divBdr>
          <w:divsChild>
            <w:div w:id="1847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6973">
      <w:bodyDiv w:val="1"/>
      <w:marLeft w:val="0"/>
      <w:marRight w:val="0"/>
      <w:marTop w:val="0"/>
      <w:marBottom w:val="0"/>
      <w:divBdr>
        <w:top w:val="none" w:sz="0" w:space="0" w:color="auto"/>
        <w:left w:val="none" w:sz="0" w:space="0" w:color="auto"/>
        <w:bottom w:val="none" w:sz="0" w:space="0" w:color="auto"/>
        <w:right w:val="none" w:sz="0" w:space="0" w:color="auto"/>
      </w:divBdr>
    </w:div>
    <w:div w:id="1186285697">
      <w:bodyDiv w:val="1"/>
      <w:marLeft w:val="45"/>
      <w:marRight w:val="45"/>
      <w:marTop w:val="45"/>
      <w:marBottom w:val="45"/>
      <w:divBdr>
        <w:top w:val="none" w:sz="0" w:space="0" w:color="auto"/>
        <w:left w:val="none" w:sz="0" w:space="0" w:color="auto"/>
        <w:bottom w:val="none" w:sz="0" w:space="0" w:color="auto"/>
        <w:right w:val="none" w:sz="0" w:space="0" w:color="auto"/>
      </w:divBdr>
      <w:divsChild>
        <w:div w:id="571812728">
          <w:marLeft w:val="0"/>
          <w:marRight w:val="0"/>
          <w:marTop w:val="0"/>
          <w:marBottom w:val="75"/>
          <w:divBdr>
            <w:top w:val="single" w:sz="6" w:space="0" w:color="EEEEEE"/>
            <w:left w:val="single" w:sz="6" w:space="0" w:color="EEEEEE"/>
            <w:bottom w:val="single" w:sz="6" w:space="0" w:color="CCCCCC"/>
            <w:right w:val="single" w:sz="6" w:space="0" w:color="CCCCCC"/>
          </w:divBdr>
        </w:div>
        <w:div w:id="1048606803">
          <w:marLeft w:val="0"/>
          <w:marRight w:val="0"/>
          <w:marTop w:val="0"/>
          <w:marBottom w:val="75"/>
          <w:divBdr>
            <w:top w:val="single" w:sz="6" w:space="0" w:color="EEEEEE"/>
            <w:left w:val="single" w:sz="6" w:space="0" w:color="EEEEEE"/>
            <w:bottom w:val="single" w:sz="6" w:space="0" w:color="CCCCCC"/>
            <w:right w:val="single" w:sz="6" w:space="0" w:color="CCCCCC"/>
          </w:divBdr>
          <w:divsChild>
            <w:div w:id="921332422">
              <w:marLeft w:val="0"/>
              <w:marRight w:val="0"/>
              <w:marTop w:val="0"/>
              <w:marBottom w:val="0"/>
              <w:divBdr>
                <w:top w:val="none" w:sz="0" w:space="0" w:color="auto"/>
                <w:left w:val="none" w:sz="0" w:space="0" w:color="auto"/>
                <w:bottom w:val="none" w:sz="0" w:space="0" w:color="auto"/>
                <w:right w:val="none" w:sz="0" w:space="0" w:color="auto"/>
              </w:divBdr>
            </w:div>
            <w:div w:id="1187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4943">
      <w:bodyDiv w:val="1"/>
      <w:marLeft w:val="0"/>
      <w:marRight w:val="0"/>
      <w:marTop w:val="0"/>
      <w:marBottom w:val="0"/>
      <w:divBdr>
        <w:top w:val="none" w:sz="0" w:space="0" w:color="auto"/>
        <w:left w:val="none" w:sz="0" w:space="0" w:color="auto"/>
        <w:bottom w:val="none" w:sz="0" w:space="0" w:color="auto"/>
        <w:right w:val="none" w:sz="0" w:space="0" w:color="auto"/>
      </w:divBdr>
      <w:divsChild>
        <w:div w:id="77929805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wa.gov/file-complaint-or-check-your-complaint-status" TargetMode="External"/><Relationship Id="rId13" Type="http://schemas.openxmlformats.org/officeDocument/2006/relationships/hyperlink" Target="mailto:Beth.Bristol@virginiamason.org" TargetMode="External"/><Relationship Id="rId18" Type="http://schemas.openxmlformats.org/officeDocument/2006/relationships/hyperlink" Target="https://morningcme.com/accreditor/register/7d95d199-708a-4b96-bd86-213b1fb4ef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sey.eastman@doh.wa.gov" TargetMode="External"/><Relationship Id="rId17" Type="http://schemas.openxmlformats.org/officeDocument/2006/relationships/hyperlink" Target="mailto:katherine.treend@doh.wa.gov-" TargetMode="External"/><Relationship Id="rId2" Type="http://schemas.openxmlformats.org/officeDocument/2006/relationships/styles" Target="styles.xml"/><Relationship Id="rId16" Type="http://schemas.openxmlformats.org/officeDocument/2006/relationships/hyperlink" Target="mailto:anita@colonstar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coloncancer.org/" TargetMode="External"/><Relationship Id="rId5" Type="http://schemas.openxmlformats.org/officeDocument/2006/relationships/footnotes" Target="footnotes.xml"/><Relationship Id="rId15" Type="http://schemas.openxmlformats.org/officeDocument/2006/relationships/hyperlink" Target="mailto:tammy.wild@cancer.org" TargetMode="External"/><Relationship Id="rId10" Type="http://schemas.openxmlformats.org/officeDocument/2006/relationships/hyperlink" Target="https://www.eventbrite.com/e/2020-oregon-colorectal-cancer-conference-tickets-785079122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crt.org/resource/2019messagingguidebook/" TargetMode="External"/><Relationship Id="rId14" Type="http://schemas.openxmlformats.org/officeDocument/2006/relationships/hyperlink" Target="mailto:casey.eastman@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Wild</dc:creator>
  <cp:keywords/>
  <dc:description/>
  <cp:lastModifiedBy>Tammy Wild</cp:lastModifiedBy>
  <cp:revision>5</cp:revision>
  <dcterms:created xsi:type="dcterms:W3CDTF">2020-03-09T21:46:00Z</dcterms:created>
  <dcterms:modified xsi:type="dcterms:W3CDTF">2020-03-09T22:43:00Z</dcterms:modified>
</cp:coreProperties>
</file>